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17" w:rsidRPr="00F50F14" w:rsidRDefault="00F26862"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332740</wp:posOffset>
                </wp:positionV>
                <wp:extent cx="6275705" cy="1047750"/>
                <wp:effectExtent l="13970" t="9525" r="6350" b="952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3B373B" w:rsidRDefault="003B373B"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3B373B" w:rsidRDefault="003B373B"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3B373B" w:rsidRPr="003B373B" w:rsidRDefault="00CB7670"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003B373B" w:rsidRPr="003B373B">
                              <w:rPr>
                                <w:rFonts w:ascii="メイリオ" w:eastAsia="メイリオ" w:hAnsi="メイリオ" w:hint="eastAsia"/>
                                <w:b/>
                                <w:color w:val="404040" w:themeColor="text1" w:themeTint="BF"/>
                                <w:sz w:val="28"/>
                                <w:szCs w:val="28"/>
                              </w:rPr>
                              <w:t>平成26年12月</w:t>
                            </w:r>
                            <w:r>
                              <w:rPr>
                                <w:rFonts w:ascii="メイリオ" w:eastAsia="メイリオ" w:hAnsi="メイリオ" w:hint="eastAsia"/>
                                <w:b/>
                                <w:color w:val="404040" w:themeColor="text1" w:themeTint="BF"/>
                                <w:sz w:val="28"/>
                                <w:szCs w:val="28"/>
                              </w:rPr>
                              <w:t>号</w:t>
                            </w:r>
                          </w:p>
                          <w:p w:rsidR="003B373B" w:rsidRPr="00F50F14" w:rsidRDefault="003B373B"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3B373B" w:rsidRPr="00F50F14" w:rsidRDefault="003B373B" w:rsidP="003B373B">
                            <w:pPr>
                              <w:ind w:firstLineChars="100" w:firstLine="240"/>
                              <w:jc w:val="left"/>
                              <w:rPr>
                                <w:rFonts w:ascii="メイリオ" w:eastAsia="メイリオ" w:hAnsi="メイリオ"/>
                                <w:b/>
                                <w:color w:val="31849B" w:themeColor="accent5" w:themeShade="BF"/>
                                <w:sz w:val="24"/>
                                <w:szCs w:val="24"/>
                              </w:rPr>
                            </w:pPr>
                          </w:p>
                          <w:p w:rsidR="00103724" w:rsidRDefault="0010372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26" style="position:absolute;margin-left:-.45pt;margin-top:26.2pt;width:494.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Dt5l7MUgIAAKIEAAAOAAAAAAAAAAAAAAAAAC4CAABkcnMvZTJvRG9jLnhtbFBLAQItABQA&#10;BgAIAAAAIQD/ldeR3gAAAAgBAAAPAAAAAAAAAAAAAAAAAKwEAABkcnMvZG93bnJldi54bWxQSwUG&#10;AAAAAAQABADzAAAAtwUAAAAA&#10;" fillcolor="#f2f2f2 [3052]">
                <v:textbox>
                  <w:txbxContent>
                    <w:p w:rsidR="003B373B" w:rsidRDefault="003B373B"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3B373B" w:rsidRDefault="003B373B"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3B373B" w:rsidRPr="003B373B" w:rsidRDefault="00CB7670"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003B373B" w:rsidRPr="003B373B">
                        <w:rPr>
                          <w:rFonts w:ascii="メイリオ" w:eastAsia="メイリオ" w:hAnsi="メイリオ" w:hint="eastAsia"/>
                          <w:b/>
                          <w:color w:val="404040" w:themeColor="text1" w:themeTint="BF"/>
                          <w:sz w:val="28"/>
                          <w:szCs w:val="28"/>
                        </w:rPr>
                        <w:t>平成26年12月</w:t>
                      </w:r>
                      <w:r>
                        <w:rPr>
                          <w:rFonts w:ascii="メイリオ" w:eastAsia="メイリオ" w:hAnsi="メイリオ" w:hint="eastAsia"/>
                          <w:b/>
                          <w:color w:val="404040" w:themeColor="text1" w:themeTint="BF"/>
                          <w:sz w:val="28"/>
                          <w:szCs w:val="28"/>
                        </w:rPr>
                        <w:t>号</w:t>
                      </w:r>
                    </w:p>
                    <w:p w:rsidR="003B373B" w:rsidRPr="00F50F14" w:rsidRDefault="003B373B"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3B373B" w:rsidRPr="00F50F14" w:rsidRDefault="003B373B" w:rsidP="003B373B">
                      <w:pPr>
                        <w:ind w:firstLineChars="100" w:firstLine="240"/>
                        <w:jc w:val="left"/>
                        <w:rPr>
                          <w:rFonts w:ascii="メイリオ" w:eastAsia="メイリオ" w:hAnsi="メイリオ"/>
                          <w:b/>
                          <w:color w:val="31849B" w:themeColor="accent5" w:themeShade="BF"/>
                          <w:sz w:val="24"/>
                          <w:szCs w:val="24"/>
                        </w:rPr>
                      </w:pPr>
                    </w:p>
                    <w:p w:rsidR="00103724" w:rsidRDefault="0010372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 xml:space="preserve">連携システム2014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3B373B" w:rsidRDefault="003B373B"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平成26年12月号</w:t>
      </w:r>
      <w:r w:rsidR="00CB7670">
        <w:rPr>
          <w:rFonts w:ascii="メイリオ" w:eastAsia="メイリオ" w:hAnsi="メイリオ" w:hint="eastAsia"/>
          <w:szCs w:val="21"/>
        </w:rPr>
        <w:t>（No.1）</w:t>
      </w:r>
    </w:p>
    <w:p w:rsidR="009D268C" w:rsidRDefault="009D268C" w:rsidP="009D268C">
      <w:pPr>
        <w:spacing w:line="240" w:lineRule="exact"/>
        <w:rPr>
          <w:rFonts w:ascii="ＭＳ ゴシック" w:eastAsia="ＭＳ ゴシック" w:hAnsi="ＭＳ ゴシック"/>
          <w:u w:val="single"/>
        </w:rPr>
      </w:pP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DB55C7">
        <w:rPr>
          <w:rFonts w:ascii="ＭＳ ゴシック" w:eastAsia="ＭＳ ゴシック" w:hAnsi="ＭＳ ゴシック" w:hint="eastAsia"/>
          <w:u w:val="single"/>
        </w:rPr>
        <w:t>の動き、国の動き</w:t>
      </w:r>
    </w:p>
    <w:p w:rsidR="009A3185" w:rsidRDefault="008370FA" w:rsidP="009D268C">
      <w:pPr>
        <w:spacing w:line="240" w:lineRule="exact"/>
        <w:rPr>
          <w:rFonts w:ascii="ＭＳ ゴシック" w:eastAsia="ＭＳ ゴシック" w:hAnsi="ＭＳ ゴシック"/>
        </w:rPr>
      </w:pPr>
      <w:r>
        <w:rPr>
          <w:rFonts w:ascii="ＭＳ ゴシック" w:eastAsia="ＭＳ ゴシック" w:hAnsi="ＭＳ ゴシック" w:hint="eastAsia"/>
        </w:rPr>
        <w:t>１．「生活行為向上リハビリテーション」について</w:t>
      </w:r>
    </w:p>
    <w:p w:rsidR="009A3185" w:rsidRDefault="009A3185" w:rsidP="009D268C">
      <w:pPr>
        <w:spacing w:line="240" w:lineRule="exact"/>
        <w:rPr>
          <w:rFonts w:ascii="ＭＳ ゴシック" w:eastAsia="ＭＳ ゴシック" w:hAnsi="ＭＳ ゴシック"/>
        </w:rPr>
      </w:pPr>
      <w:r>
        <w:rPr>
          <w:rFonts w:ascii="ＭＳ ゴシック" w:eastAsia="ＭＳ ゴシック" w:hAnsi="ＭＳ ゴシック" w:hint="eastAsia"/>
        </w:rPr>
        <w:t>２．士会研修参加者名簿提出のお礼</w:t>
      </w:r>
      <w:r w:rsidR="008D6DC2">
        <w:rPr>
          <w:rFonts w:ascii="ＭＳ ゴシック" w:eastAsia="ＭＳ ゴシック" w:hAnsi="ＭＳ ゴシック" w:hint="eastAsia"/>
        </w:rPr>
        <w:t xml:space="preserve">　</w:t>
      </w:r>
    </w:p>
    <w:p w:rsidR="009A3185" w:rsidRDefault="006B3782" w:rsidP="009D268C">
      <w:pPr>
        <w:spacing w:line="240" w:lineRule="exact"/>
        <w:rPr>
          <w:rFonts w:ascii="ＭＳ ゴシック" w:eastAsia="ＭＳ ゴシック" w:hAnsi="ＭＳ ゴシック"/>
        </w:rPr>
      </w:pPr>
      <w:r>
        <w:rPr>
          <w:rFonts w:ascii="ＭＳ ゴシック" w:eastAsia="ＭＳ ゴシック" w:hAnsi="ＭＳ ゴシック" w:hint="eastAsia"/>
        </w:rPr>
        <w:t>３．26</w:t>
      </w:r>
      <w:r w:rsidR="009A3185">
        <w:rPr>
          <w:rFonts w:ascii="ＭＳ ゴシック" w:eastAsia="ＭＳ ゴシック" w:hAnsi="ＭＳ ゴシック" w:hint="eastAsia"/>
        </w:rPr>
        <w:t>年度12月～3月のプロジェクトの活動</w:t>
      </w:r>
    </w:p>
    <w:p w:rsidR="008D6DC2" w:rsidRPr="001941F1" w:rsidRDefault="0047564C" w:rsidP="009D268C">
      <w:pPr>
        <w:spacing w:line="240" w:lineRule="exact"/>
        <w:rPr>
          <w:rFonts w:ascii="ＭＳ ゴシック" w:eastAsia="ＭＳ ゴシック" w:hAnsi="ＭＳ ゴシック"/>
        </w:rPr>
      </w:pPr>
      <w:r>
        <w:rPr>
          <w:rFonts w:ascii="ＭＳ ゴシック" w:eastAsia="ＭＳ ゴシック" w:hAnsi="ＭＳ ゴシック" w:hint="eastAsia"/>
        </w:rPr>
        <w:t>４．制度情報</w:t>
      </w:r>
      <w:r w:rsidR="008D6DC2">
        <w:rPr>
          <w:rFonts w:ascii="ＭＳ ゴシック" w:eastAsia="ＭＳ ゴシック" w:hAnsi="ＭＳ ゴシック" w:hint="eastAsia"/>
        </w:rPr>
        <w:t xml:space="preserve">　</w:t>
      </w:r>
    </w:p>
    <w:p w:rsidR="009D268C" w:rsidRDefault="009D268C" w:rsidP="009D268C">
      <w:pPr>
        <w:spacing w:line="240" w:lineRule="exact"/>
        <w:rPr>
          <w:rFonts w:ascii="ＭＳ ゴシック" w:eastAsia="ＭＳ ゴシック" w:hAnsi="ＭＳ ゴシック"/>
          <w:u w:val="single"/>
        </w:rPr>
      </w:pP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594C96" w:rsidRDefault="001941F1" w:rsidP="009D268C">
      <w:pPr>
        <w:spacing w:line="240" w:lineRule="exact"/>
        <w:rPr>
          <w:rFonts w:ascii="ＭＳ ゴシック" w:eastAsia="ＭＳ ゴシック" w:hAnsi="ＭＳ ゴシック"/>
          <w:b/>
          <w:bCs/>
          <w:color w:val="FF0000"/>
        </w:rPr>
      </w:pPr>
      <w:r>
        <w:rPr>
          <w:rFonts w:ascii="ＭＳ ゴシック" w:eastAsia="ＭＳ ゴシック" w:hAnsi="ＭＳ ゴシック" w:hint="eastAsia"/>
        </w:rPr>
        <w:t>１．</w:t>
      </w:r>
      <w:r w:rsidR="00594C96">
        <w:rPr>
          <w:rFonts w:ascii="ＭＳ ゴシック" w:eastAsia="ＭＳ ゴシック" w:hAnsi="ＭＳ ゴシック" w:hint="eastAsia"/>
        </w:rPr>
        <w:t>学術対策チーム</w:t>
      </w:r>
      <w:r w:rsidR="00D61B59">
        <w:rPr>
          <w:rFonts w:ascii="ＭＳ ゴシック" w:eastAsia="ＭＳ ゴシック" w:hAnsi="ＭＳ ゴシック" w:hint="eastAsia"/>
        </w:rPr>
        <w:t>から</w:t>
      </w:r>
      <w:r w:rsidR="008D6DC2">
        <w:rPr>
          <w:rFonts w:ascii="ＭＳ ゴシック" w:eastAsia="ＭＳ ゴシック" w:hAnsi="ＭＳ ゴシック" w:hint="eastAsia"/>
        </w:rPr>
        <w:t xml:space="preserve">　</w:t>
      </w:r>
    </w:p>
    <w:p w:rsidR="009A3185" w:rsidRDefault="00B734B3" w:rsidP="009D268C">
      <w:pPr>
        <w:spacing w:line="240" w:lineRule="exact"/>
        <w:ind w:firstLineChars="200" w:firstLine="420"/>
        <w:rPr>
          <w:rFonts w:ascii="ＭＳ ゴシック" w:eastAsia="ＭＳ ゴシック" w:hAnsi="ＭＳ ゴシック"/>
        </w:rPr>
      </w:pPr>
      <w:r>
        <w:rPr>
          <w:rFonts w:ascii="ＭＳ ゴシック" w:eastAsia="ＭＳ ゴシック" w:hAnsi="ＭＳ ゴシック" w:hint="eastAsia"/>
        </w:rPr>
        <w:t>①事例報告の手引き作成中</w:t>
      </w:r>
    </w:p>
    <w:p w:rsidR="008D6DC2" w:rsidRDefault="009D268C" w:rsidP="009D268C">
      <w:pPr>
        <w:spacing w:line="240" w:lineRule="exact"/>
        <w:ind w:leftChars="200" w:left="630" w:hangingChars="100" w:hanging="210"/>
        <w:rPr>
          <w:rFonts w:ascii="ＭＳ ゴシック" w:eastAsia="ＭＳ ゴシック" w:hAnsi="ＭＳ ゴシック"/>
        </w:rPr>
      </w:pPr>
      <w:r>
        <w:rPr>
          <w:rFonts w:ascii="ＭＳ ゴシック" w:eastAsia="ＭＳ ゴシック" w:hAnsi="ＭＳ ゴシック" w:hint="eastAsia"/>
        </w:rPr>
        <w:lastRenderedPageBreak/>
        <w:t>②協会ホームページ生活行為向上マネジメント</w:t>
      </w:r>
      <w:r w:rsidR="00B734B3">
        <w:rPr>
          <w:rFonts w:ascii="ＭＳ ゴシック" w:eastAsia="ＭＳ ゴシック" w:hAnsi="ＭＳ ゴシック" w:hint="eastAsia"/>
        </w:rPr>
        <w:t>の大幅改訂</w:t>
      </w:r>
    </w:p>
    <w:p w:rsidR="00D61B59" w:rsidRPr="00D61B59" w:rsidRDefault="000566A0" w:rsidP="009D268C">
      <w:pPr>
        <w:pStyle w:val="ab"/>
        <w:numPr>
          <w:ilvl w:val="0"/>
          <w:numId w:val="9"/>
        </w:numPr>
        <w:spacing w:line="240" w:lineRule="exact"/>
        <w:ind w:leftChars="0"/>
        <w:rPr>
          <w:rFonts w:ascii="ＭＳ ゴシック" w:eastAsia="ＭＳ ゴシック" w:hAnsi="ＭＳ ゴシック"/>
        </w:rPr>
      </w:pPr>
      <w:r w:rsidRPr="00D61B59">
        <w:rPr>
          <w:rFonts w:ascii="ＭＳ ゴシック" w:eastAsia="ＭＳ ゴシック" w:hAnsi="ＭＳ ゴシック" w:hint="eastAsia"/>
        </w:rPr>
        <w:t>職能対策チームから</w:t>
      </w:r>
    </w:p>
    <w:p w:rsidR="00D61B59" w:rsidRPr="00D61B59" w:rsidRDefault="00D61B59" w:rsidP="009D268C">
      <w:pPr>
        <w:spacing w:line="240" w:lineRule="exact"/>
        <w:ind w:firstLineChars="200" w:firstLine="420"/>
        <w:rPr>
          <w:rFonts w:ascii="ＭＳ ゴシック" w:eastAsia="ＭＳ ゴシック" w:hAnsi="ＭＳ ゴシック"/>
        </w:rPr>
      </w:pPr>
      <w:r w:rsidRPr="00D61B59">
        <w:rPr>
          <w:rFonts w:ascii="ＭＳ ゴシック" w:eastAsia="ＭＳ ゴシック" w:hAnsi="ＭＳ ゴシック" w:hint="eastAsia"/>
        </w:rPr>
        <w:t>①</w:t>
      </w:r>
      <w:r w:rsidR="000566A0" w:rsidRPr="00D61B59">
        <w:rPr>
          <w:rFonts w:ascii="ＭＳ ゴシック" w:eastAsia="ＭＳ ゴシック" w:hAnsi="ＭＳ ゴシック" w:hint="eastAsia"/>
        </w:rPr>
        <w:t>調査報告のお礼</w:t>
      </w:r>
    </w:p>
    <w:p w:rsidR="00D61B59" w:rsidRPr="00D61B59" w:rsidRDefault="00D61B59" w:rsidP="009D268C">
      <w:pPr>
        <w:spacing w:line="240" w:lineRule="exact"/>
        <w:ind w:left="420"/>
        <w:rPr>
          <w:rFonts w:ascii="ＭＳ ゴシック" w:eastAsia="ＭＳ ゴシック" w:hAnsi="ＭＳ ゴシック"/>
        </w:rPr>
      </w:pPr>
      <w:r w:rsidRPr="00D61B59">
        <w:rPr>
          <w:rFonts w:ascii="ＭＳ ゴシック" w:eastAsia="ＭＳ ゴシック" w:hAnsi="ＭＳ ゴシック" w:hint="eastAsia"/>
        </w:rPr>
        <w:t>②</w:t>
      </w:r>
      <w:r w:rsidRPr="008370FA">
        <w:rPr>
          <w:rFonts w:ascii="ＭＳ Ｐゴシック" w:eastAsia="ＭＳ Ｐゴシック" w:hAnsi="ＭＳ Ｐゴシック"/>
          <w:szCs w:val="21"/>
        </w:rPr>
        <w:t>連携システム2014の運用についてのお願い</w:t>
      </w:r>
    </w:p>
    <w:p w:rsidR="008D6DC2" w:rsidRDefault="00D61B59" w:rsidP="009D268C">
      <w:pPr>
        <w:spacing w:line="240" w:lineRule="exact"/>
        <w:rPr>
          <w:rFonts w:ascii="ＭＳ ゴシック" w:eastAsia="ＭＳ ゴシック" w:hAnsi="ＭＳ ゴシック"/>
        </w:rPr>
      </w:pPr>
      <w:r>
        <w:rPr>
          <w:rFonts w:ascii="ＭＳ ゴシック" w:eastAsia="ＭＳ ゴシック" w:hAnsi="ＭＳ ゴシック" w:hint="eastAsia"/>
        </w:rPr>
        <w:t xml:space="preserve">　　③</w:t>
      </w:r>
      <w:r w:rsidR="0047564C" w:rsidRPr="0034111A">
        <w:rPr>
          <w:rFonts w:ascii="ＭＳ Ｐゴシック" w:eastAsia="ＭＳ Ｐゴシック" w:hAnsi="ＭＳ Ｐゴシック" w:hint="eastAsia"/>
          <w:szCs w:val="21"/>
        </w:rPr>
        <w:t>MTDLP</w:t>
      </w:r>
      <w:r w:rsidR="0047564C">
        <w:rPr>
          <w:rFonts w:ascii="ＭＳ Ｐゴシック" w:eastAsia="ＭＳ Ｐゴシック" w:hAnsi="ＭＳ Ｐゴシック" w:hint="eastAsia"/>
          <w:szCs w:val="21"/>
        </w:rPr>
        <w:t>関係メディア、雑誌情報</w:t>
      </w:r>
    </w:p>
    <w:p w:rsidR="009D268C" w:rsidRDefault="009D268C" w:rsidP="009D268C">
      <w:pPr>
        <w:spacing w:line="240" w:lineRule="exact"/>
        <w:rPr>
          <w:rFonts w:ascii="ＭＳ ゴシック" w:eastAsia="ＭＳ ゴシック" w:hAnsi="ＭＳ ゴシック"/>
          <w:u w:val="single"/>
        </w:rPr>
      </w:pPr>
    </w:p>
    <w:p w:rsidR="00EB7381" w:rsidRPr="00FB0BB4" w:rsidRDefault="001941F1" w:rsidP="009D268C">
      <w:pPr>
        <w:spacing w:line="240" w:lineRule="exact"/>
        <w:rPr>
          <w:rFonts w:ascii="ＭＳ ゴシック" w:eastAsia="ＭＳ ゴシック" w:hAnsi="ＭＳ ゴシック"/>
          <w:u w:val="single"/>
        </w:rPr>
      </w:pPr>
      <w:r w:rsidRPr="00FB0BB4">
        <w:rPr>
          <w:rFonts w:ascii="ＭＳ ゴシック" w:eastAsia="ＭＳ ゴシック" w:hAnsi="ＭＳ ゴシック" w:hint="eastAsia"/>
          <w:u w:val="single"/>
        </w:rPr>
        <w:t>■</w:t>
      </w:r>
      <w:r w:rsidR="008D6DC2" w:rsidRPr="00FB0BB4">
        <w:rPr>
          <w:rFonts w:ascii="ＭＳ ゴシック" w:eastAsia="ＭＳ ゴシック" w:hAnsi="ＭＳ ゴシック" w:hint="eastAsia"/>
          <w:u w:val="single"/>
        </w:rPr>
        <w:t>推進</w:t>
      </w:r>
      <w:r w:rsidR="00DF6EAF">
        <w:rPr>
          <w:rFonts w:ascii="ＭＳ ゴシック" w:eastAsia="ＭＳ ゴシック" w:hAnsi="ＭＳ ゴシック" w:hint="eastAsia"/>
          <w:u w:val="single"/>
        </w:rPr>
        <w:t>！</w:t>
      </w:r>
      <w:r w:rsidR="008D6DC2" w:rsidRPr="00FB0BB4">
        <w:rPr>
          <w:rFonts w:ascii="ＭＳ ゴシック" w:eastAsia="ＭＳ ゴシック" w:hAnsi="ＭＳ ゴシック" w:hint="eastAsia"/>
          <w:u w:val="single"/>
        </w:rPr>
        <w:t>北から南から</w:t>
      </w:r>
    </w:p>
    <w:p w:rsidR="00CC2015" w:rsidRDefault="00EB7381" w:rsidP="009D268C">
      <w:pPr>
        <w:spacing w:line="240" w:lineRule="exact"/>
        <w:ind w:leftChars="200" w:left="420"/>
        <w:jc w:val="left"/>
        <w:rPr>
          <w:rFonts w:ascii="ＭＳ ゴシック" w:eastAsia="ＭＳ ゴシック" w:hAnsi="ＭＳ ゴシック"/>
        </w:rPr>
      </w:pPr>
      <w:r>
        <w:rPr>
          <w:rFonts w:ascii="ＭＳ ゴシック" w:eastAsia="ＭＳ ゴシック" w:hAnsi="ＭＳ ゴシック" w:hint="eastAsia"/>
        </w:rPr>
        <w:t>・</w:t>
      </w:r>
      <w:r w:rsidR="008D6DC2">
        <w:rPr>
          <w:rFonts w:ascii="ＭＳ ゴシック" w:eastAsia="ＭＳ ゴシック" w:hAnsi="ＭＳ ゴシック" w:hint="eastAsia"/>
        </w:rPr>
        <w:t xml:space="preserve">青森士会　</w:t>
      </w:r>
    </w:p>
    <w:p w:rsidR="0047564C" w:rsidRPr="00EB7381" w:rsidRDefault="0047564C" w:rsidP="009D268C">
      <w:pPr>
        <w:spacing w:line="240" w:lineRule="exact"/>
        <w:ind w:leftChars="200" w:left="420"/>
        <w:jc w:val="left"/>
        <w:rPr>
          <w:rFonts w:ascii="ＭＳ ゴシック" w:eastAsia="ＭＳ ゴシック" w:hAnsi="ＭＳ ゴシック"/>
        </w:rPr>
      </w:pPr>
      <w:r>
        <w:rPr>
          <w:rFonts w:ascii="ＭＳ ゴシック" w:eastAsia="ＭＳ ゴシック" w:hAnsi="ＭＳ ゴシック" w:hint="eastAsia"/>
        </w:rPr>
        <w:t>・茨城士会</w:t>
      </w:r>
    </w:p>
    <w:p w:rsidR="009A3185" w:rsidRDefault="009A3185" w:rsidP="00EB7381">
      <w:pPr>
        <w:jc w:val="left"/>
        <w:rPr>
          <w:rFonts w:ascii="メイリオ" w:eastAsia="メイリオ" w:hAnsi="メイリオ"/>
          <w:sz w:val="36"/>
          <w:szCs w:val="36"/>
        </w:rPr>
        <w:sectPr w:rsidR="009A3185" w:rsidSect="00B734B3">
          <w:type w:val="continuous"/>
          <w:pgSz w:w="11906" w:h="16838" w:code="9"/>
          <w:pgMar w:top="1021" w:right="1021" w:bottom="1021" w:left="1021" w:header="851" w:footer="992" w:gutter="0"/>
          <w:cols w:num="2" w:sep="1" w:space="425"/>
          <w:docGrid w:type="linesAndChars" w:linePitch="310"/>
        </w:sectPr>
      </w:pPr>
    </w:p>
    <w:p w:rsidR="00E4658F" w:rsidRDefault="00E4658F" w:rsidP="009D268C">
      <w:pPr>
        <w:spacing w:line="240" w:lineRule="exact"/>
        <w:rPr>
          <w:rFonts w:ascii="メイリオ" w:eastAsia="メイリオ" w:hAnsi="メイリオ"/>
          <w:sz w:val="36"/>
          <w:szCs w:val="36"/>
        </w:rPr>
      </w:pPr>
    </w:p>
    <w:p w:rsidR="009D268C" w:rsidRDefault="009D268C" w:rsidP="009D268C">
      <w:pPr>
        <w:spacing w:line="240" w:lineRule="exact"/>
        <w:rPr>
          <w:rFonts w:ascii="メイリオ" w:eastAsia="メイリオ" w:hAnsi="メイリオ"/>
          <w:sz w:val="36"/>
          <w:szCs w:val="36"/>
        </w:rPr>
      </w:pPr>
    </w:p>
    <w:p w:rsidR="009D268C" w:rsidRPr="008D6DC2" w:rsidRDefault="009D268C" w:rsidP="009D268C">
      <w:pPr>
        <w:spacing w:line="240" w:lineRule="exact"/>
        <w:rPr>
          <w:rFonts w:ascii="メイリオ" w:eastAsia="メイリオ" w:hAnsi="メイリオ"/>
          <w:sz w:val="36"/>
          <w:szCs w:val="36"/>
        </w:rPr>
      </w:pPr>
    </w:p>
    <w:p w:rsidR="00B3620F" w:rsidRDefault="00F26862" w:rsidP="009D268C">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167640</wp:posOffset>
                </wp:positionV>
                <wp:extent cx="219075" cy="209550"/>
                <wp:effectExtent l="13970" t="9525" r="5080" b="952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7pt;margin-top:13.2pt;width:17.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DqmrrE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EE43AB" w:rsidRPr="005451FC">
        <w:rPr>
          <w:rFonts w:ascii="メイリオ" w:eastAsia="メイリオ" w:hAnsi="メイリオ" w:hint="eastAsia"/>
          <w:sz w:val="32"/>
          <w:szCs w:val="32"/>
        </w:rPr>
        <w:t>協会やプロジェクトの動き</w:t>
      </w:r>
      <w:r w:rsidR="0047564C">
        <w:rPr>
          <w:rFonts w:ascii="メイリオ" w:eastAsia="メイリオ" w:hAnsi="メイリオ" w:hint="eastAsia"/>
          <w:sz w:val="32"/>
          <w:szCs w:val="32"/>
        </w:rPr>
        <w:t>、国の動き</w:t>
      </w:r>
    </w:p>
    <w:p w:rsidR="005F2FD7" w:rsidRPr="009D268C" w:rsidRDefault="005F2FD7" w:rsidP="005F2FD7">
      <w:pPr>
        <w:spacing w:line="200" w:lineRule="exact"/>
        <w:ind w:firstLineChars="200" w:firstLine="640"/>
        <w:jc w:val="left"/>
        <w:rPr>
          <w:rFonts w:ascii="メイリオ" w:eastAsia="メイリオ" w:hAnsi="メイリオ"/>
          <w:sz w:val="32"/>
          <w:szCs w:val="32"/>
        </w:rPr>
      </w:pPr>
    </w:p>
    <w:p w:rsidR="00E4658F" w:rsidRPr="005F2FD7" w:rsidRDefault="00E4658F" w:rsidP="005F2FD7">
      <w:pPr>
        <w:spacing w:line="300" w:lineRule="exact"/>
        <w:jc w:val="left"/>
        <w:rPr>
          <w:rFonts w:ascii="メイリオ" w:eastAsia="メイリオ" w:hAnsi="メイリオ"/>
          <w:b/>
          <w:color w:val="C00000"/>
          <w:sz w:val="28"/>
          <w:szCs w:val="28"/>
        </w:rPr>
      </w:pPr>
      <w:r w:rsidRPr="00E4658F">
        <w:rPr>
          <w:rFonts w:ascii="メイリオ" w:eastAsia="メイリオ" w:hAnsi="メイリオ" w:hint="eastAsia"/>
          <w:b/>
          <w:color w:val="404040" w:themeColor="text1" w:themeTint="BF"/>
          <w:sz w:val="28"/>
          <w:szCs w:val="28"/>
        </w:rPr>
        <w:t>１．「（仮）生活行為向上リハビリテーション」に関わる研修についてのお願い</w:t>
      </w:r>
    </w:p>
    <w:p w:rsidR="005603E2" w:rsidRDefault="00F26862" w:rsidP="005603E2">
      <w:pPr>
        <w:spacing w:line="300" w:lineRule="exact"/>
        <w:jc w:val="left"/>
        <w:rPr>
          <w:rFonts w:ascii="メイリオ" w:eastAsia="メイリオ" w:hAnsi="メイリオ"/>
          <w:sz w:val="24"/>
          <w:szCs w:val="24"/>
        </w:rPr>
      </w:pPr>
      <w:r>
        <w:rPr>
          <w:rFonts w:ascii="メイリオ" w:eastAsia="メイリオ" w:hAnsi="メイリオ"/>
          <w:noProof/>
          <w:sz w:val="36"/>
          <w:szCs w:val="36"/>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57785</wp:posOffset>
                </wp:positionV>
                <wp:extent cx="6334125" cy="0"/>
                <wp:effectExtent l="13970" t="7620" r="5080" b="1143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45pt;margin-top:4.55pt;width:49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" strokecolor="#943634 [2405]"/>
            </w:pict>
          </mc:Fallback>
        </mc:AlternateContent>
      </w:r>
    </w:p>
    <w:p w:rsidR="005603E2" w:rsidRPr="001B1257" w:rsidRDefault="005F2FD7" w:rsidP="001B1257">
      <w:pPr>
        <w:spacing w:line="300" w:lineRule="exact"/>
        <w:jc w:val="right"/>
        <w:rPr>
          <w:rFonts w:ascii="メイリオ" w:eastAsia="メイリオ" w:hAnsi="メイリオ"/>
          <w:sz w:val="24"/>
          <w:szCs w:val="24"/>
        </w:rPr>
      </w:pPr>
      <w:r w:rsidRPr="00F50F14">
        <w:rPr>
          <w:rFonts w:ascii="メイリオ" w:eastAsia="メイリオ" w:hAnsi="メイリオ" w:hint="eastAsia"/>
          <w:b/>
          <w:color w:val="C00000"/>
          <w:sz w:val="28"/>
          <w:szCs w:val="28"/>
        </w:rPr>
        <w:t>（重要）</w:t>
      </w:r>
      <w:r>
        <w:rPr>
          <w:rFonts w:ascii="メイリオ" w:eastAsia="メイリオ" w:hAnsi="メイリオ" w:hint="eastAsia"/>
          <w:b/>
          <w:color w:val="C00000"/>
          <w:sz w:val="28"/>
          <w:szCs w:val="28"/>
        </w:rPr>
        <w:t xml:space="preserve">　　　　　　　　　　　　　　　　　</w:t>
      </w:r>
      <w:r w:rsidR="005603E2" w:rsidRPr="005603E2">
        <w:rPr>
          <w:rFonts w:ascii="メイリオ" w:eastAsia="メイリオ" w:hAnsi="メイリオ" w:hint="eastAsia"/>
          <w:sz w:val="24"/>
          <w:szCs w:val="24"/>
        </w:rPr>
        <w:t>プロジェクト・リーダー　土井勝幸</w:t>
      </w:r>
    </w:p>
    <w:p w:rsidR="001B1257" w:rsidRDefault="005603E2" w:rsidP="001B1257">
      <w:pPr>
        <w:spacing w:line="200" w:lineRule="exact"/>
        <w:rPr>
          <w:rFonts w:asciiTheme="majorEastAsia" w:eastAsiaTheme="majorEastAsia" w:hAnsiTheme="majorEastAsia"/>
          <w:b/>
          <w:color w:val="FF0000"/>
          <w:sz w:val="22"/>
        </w:rPr>
      </w:pPr>
      <w:r w:rsidRPr="001A53A7">
        <w:rPr>
          <w:rFonts w:asciiTheme="majorEastAsia" w:eastAsiaTheme="majorEastAsia" w:hAnsiTheme="majorEastAsia" w:hint="eastAsia"/>
          <w:b/>
          <w:color w:val="FF0000"/>
          <w:sz w:val="22"/>
        </w:rPr>
        <w:t xml:space="preserve">　</w:t>
      </w:r>
    </w:p>
    <w:p w:rsidR="00630A17" w:rsidRDefault="00630A17" w:rsidP="001B1257">
      <w:pPr>
        <w:spacing w:line="360" w:lineRule="auto"/>
        <w:ind w:firstLineChars="100" w:firstLine="220"/>
        <w:rPr>
          <w:rFonts w:ascii="ＭＳ Ｐゴシック" w:eastAsia="ＭＳ Ｐゴシック" w:hAnsi="ＭＳ Ｐゴシック"/>
          <w:color w:val="000000" w:themeColor="text1"/>
          <w:sz w:val="22"/>
        </w:rPr>
        <w:sectPr w:rsidR="00630A17" w:rsidSect="00F50F14">
          <w:type w:val="continuous"/>
          <w:pgSz w:w="11906" w:h="16838" w:code="9"/>
          <w:pgMar w:top="1021" w:right="1021" w:bottom="1021" w:left="1021" w:header="851" w:footer="992" w:gutter="0"/>
          <w:cols w:space="425"/>
          <w:docGrid w:type="linesAndChars" w:linePitch="310"/>
        </w:sectPr>
      </w:pPr>
    </w:p>
    <w:p w:rsidR="00E4658F" w:rsidRPr="00E4658F" w:rsidRDefault="00E4658F" w:rsidP="00E4658F">
      <w:pPr>
        <w:rPr>
          <w:rFonts w:ascii="ＭＳ Ｐゴシック" w:eastAsia="ＭＳ Ｐゴシック" w:hAnsi="ＭＳ Ｐゴシック"/>
          <w:color w:val="000000" w:themeColor="text1"/>
          <w:sz w:val="20"/>
          <w:szCs w:val="20"/>
        </w:rPr>
      </w:pPr>
      <w:r>
        <w:rPr>
          <w:rFonts w:asciiTheme="minorEastAsia" w:hAnsiTheme="minorEastAsia" w:hint="eastAsia"/>
          <w:b/>
          <w:color w:val="000000" w:themeColor="text1"/>
          <w:szCs w:val="21"/>
        </w:rPr>
        <w:lastRenderedPageBreak/>
        <w:t xml:space="preserve">　</w:t>
      </w:r>
      <w:r w:rsidRPr="00E4658F">
        <w:rPr>
          <w:rFonts w:ascii="ＭＳ Ｐゴシック" w:eastAsia="ＭＳ Ｐゴシック" w:hAnsi="ＭＳ Ｐゴシック" w:hint="eastAsia"/>
          <w:color w:val="000000" w:themeColor="text1"/>
          <w:sz w:val="20"/>
          <w:szCs w:val="20"/>
        </w:rPr>
        <w:t>詳細は推進会議でご説明を致しますが、平成26年11月13日「第114回社会保障審議会介護給付費分科会」において、通所リハ・訪問リハにおける新たな報酬体系の一項目として「（仮）生活行為向上リハビリテーション」が提案されました。その中に報酬算定に係る研修義務付け（案）が示されたことにより、関連団体や介護事業関連企業から研修会の実施依頼が寄せられています。</w:t>
      </w:r>
    </w:p>
    <w:p w:rsidR="00E4658F" w:rsidRPr="009D268C" w:rsidRDefault="00E4658F" w:rsidP="009D268C">
      <w:pPr>
        <w:pStyle w:val="a3"/>
        <w:ind w:firstLineChars="100" w:firstLine="200"/>
        <w:jc w:val="both"/>
        <w:rPr>
          <w:rFonts w:ascii="ＭＳ Ｐゴシック" w:eastAsia="ＭＳ Ｐゴシック" w:hAnsi="ＭＳ Ｐゴシック"/>
          <w:color w:val="000000" w:themeColor="text1"/>
          <w:szCs w:val="20"/>
        </w:rPr>
        <w:sectPr w:rsidR="00E4658F" w:rsidRPr="009D268C" w:rsidSect="00E4658F">
          <w:type w:val="continuous"/>
          <w:pgSz w:w="11906" w:h="16838" w:code="9"/>
          <w:pgMar w:top="1134" w:right="1021" w:bottom="1134" w:left="1021" w:header="851" w:footer="992" w:gutter="0"/>
          <w:cols w:num="2" w:space="420"/>
          <w:docGrid w:type="linesAndChars" w:linePitch="310"/>
        </w:sectPr>
      </w:pPr>
      <w:r w:rsidRPr="00E4658F">
        <w:rPr>
          <w:rFonts w:ascii="ＭＳ Ｐゴシック" w:eastAsia="ＭＳ Ｐゴシック" w:hAnsi="ＭＳ Ｐゴシック" w:hint="eastAsia"/>
          <w:color w:val="000000" w:themeColor="text1"/>
          <w:szCs w:val="20"/>
        </w:rPr>
        <w:lastRenderedPageBreak/>
        <w:t>しかしながら、現時点では社会保障審議会介護給付費分科会の最終答申書が示されておらず、未確定の要素があります。したがいまして、現段階で他団体等から研修会依頼があった場合には、未だ未確定の要素がある旨を依頼者に説明し、あくまでも“ＯＴ協会の生活行為向上マネジメントの研修”としてお引き受け</w:t>
      </w:r>
      <w:r w:rsidR="009D268C">
        <w:rPr>
          <w:rFonts w:ascii="ＭＳ Ｐゴシック" w:eastAsia="ＭＳ Ｐゴシック" w:hAnsi="ＭＳ Ｐゴシック" w:hint="eastAsia"/>
          <w:color w:val="000000" w:themeColor="text1"/>
          <w:szCs w:val="20"/>
        </w:rPr>
        <w:t>することをご理解頂いた上で実施して頂きたくお願いをする次第です</w:t>
      </w:r>
    </w:p>
    <w:p w:rsidR="00E4658F" w:rsidRDefault="00E4658F" w:rsidP="005F2FD7">
      <w:pPr>
        <w:pStyle w:val="a3"/>
        <w:spacing w:line="400" w:lineRule="exact"/>
        <w:rPr>
          <w:rFonts w:asciiTheme="minorEastAsia" w:eastAsiaTheme="minorEastAsia" w:hAnsiTheme="minorEastAsia"/>
          <w:b/>
          <w:bCs/>
          <w:color w:val="000000"/>
          <w:sz w:val="21"/>
          <w:shd w:val="clear" w:color="auto" w:fill="FFFFFF"/>
        </w:rPr>
      </w:pPr>
    </w:p>
    <w:p w:rsidR="001B1257" w:rsidRPr="00F50F14" w:rsidRDefault="001D246C" w:rsidP="001B1257">
      <w:pPr>
        <w:spacing w:line="300" w:lineRule="exact"/>
        <w:jc w:val="left"/>
        <w:rPr>
          <w:rFonts w:ascii="メイリオ" w:eastAsia="メイリオ" w:hAnsi="メイリオ"/>
          <w:b/>
          <w:bCs/>
          <w:color w:val="404040" w:themeColor="text1" w:themeTint="BF"/>
          <w:sz w:val="28"/>
          <w:szCs w:val="28"/>
          <w:shd w:val="clear" w:color="auto" w:fill="FFFFFF"/>
        </w:rPr>
      </w:pPr>
      <w:r>
        <w:rPr>
          <w:rFonts w:ascii="メイリオ" w:eastAsia="メイリオ" w:hAnsi="メイリオ" w:hint="eastAsia"/>
          <w:b/>
          <w:bCs/>
          <w:color w:val="404040" w:themeColor="text1" w:themeTint="BF"/>
          <w:sz w:val="28"/>
          <w:szCs w:val="28"/>
          <w:shd w:val="clear" w:color="auto" w:fill="FFFFFF"/>
        </w:rPr>
        <w:t>２．士会研修参加者名簿提出の御礼</w:t>
      </w:r>
      <w:r w:rsidR="00EB7381">
        <w:rPr>
          <w:rFonts w:ascii="メイリオ" w:eastAsia="メイリオ" w:hAnsi="メイリオ" w:hint="eastAsia"/>
          <w:b/>
          <w:bCs/>
          <w:color w:val="404040" w:themeColor="text1" w:themeTint="BF"/>
          <w:sz w:val="28"/>
          <w:szCs w:val="28"/>
          <w:shd w:val="clear" w:color="auto" w:fill="FFFFFF"/>
        </w:rPr>
        <w:t xml:space="preserve">　</w:t>
      </w:r>
      <w:r w:rsidR="00E72C2A">
        <w:rPr>
          <w:rFonts w:asciiTheme="majorEastAsia" w:eastAsiaTheme="majorEastAsia" w:hAnsiTheme="majorEastAsia" w:hint="eastAsia"/>
          <w:b/>
          <w:bCs/>
          <w:color w:val="404040" w:themeColor="text1" w:themeTint="BF"/>
          <w:szCs w:val="21"/>
          <w:shd w:val="clear" w:color="auto" w:fill="FFFFFF"/>
        </w:rPr>
        <w:t>（添付資料</w:t>
      </w:r>
      <w:r w:rsidR="00EB7381" w:rsidRPr="00020113">
        <w:rPr>
          <w:rFonts w:asciiTheme="majorEastAsia" w:eastAsiaTheme="majorEastAsia" w:hAnsiTheme="majorEastAsia" w:hint="eastAsia"/>
          <w:b/>
          <w:bCs/>
          <w:color w:val="404040" w:themeColor="text1" w:themeTint="BF"/>
          <w:szCs w:val="21"/>
          <w:shd w:val="clear" w:color="auto" w:fill="FFFFFF"/>
        </w:rPr>
        <w:t xml:space="preserve">　厚労省提出資料PDF）</w:t>
      </w:r>
    </w:p>
    <w:p w:rsidR="001B1257" w:rsidRDefault="00F26862" w:rsidP="001B1257">
      <w:pPr>
        <w:spacing w:line="300" w:lineRule="exact"/>
        <w:jc w:val="right"/>
        <w:rPr>
          <w:rFonts w:ascii="メイリオ" w:eastAsia="メイリオ" w:hAnsi="メイリオ"/>
          <w:sz w:val="24"/>
          <w:szCs w:val="24"/>
        </w:rPr>
      </w:pPr>
      <w:r>
        <w:rPr>
          <w:rFonts w:ascii="メイリオ" w:eastAsia="メイリオ" w:hAnsi="メイリオ"/>
          <w:noProof/>
          <w:sz w:val="36"/>
          <w:szCs w:val="36"/>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73660</wp:posOffset>
                </wp:positionV>
                <wp:extent cx="6334125" cy="0"/>
                <wp:effectExtent l="8890" t="7620" r="10160" b="1143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5.35pt;margin-top:5.8pt;width:49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S/OAIAAHU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" strokecolor="#943634 [2405]"/>
            </w:pict>
          </mc:Fallback>
        </mc:AlternateContent>
      </w:r>
    </w:p>
    <w:p w:rsidR="00F50F14" w:rsidRPr="00E75F94" w:rsidRDefault="001B1257" w:rsidP="00E75F94">
      <w:pPr>
        <w:spacing w:line="300" w:lineRule="exact"/>
        <w:jc w:val="right"/>
        <w:rPr>
          <w:rFonts w:ascii="メイリオ" w:eastAsia="メイリオ" w:hAnsi="メイリオ"/>
          <w:sz w:val="24"/>
          <w:szCs w:val="24"/>
        </w:rPr>
        <w:sectPr w:rsidR="00F50F14" w:rsidRPr="00E75F94" w:rsidSect="00E75F94">
          <w:type w:val="continuous"/>
          <w:pgSz w:w="11906" w:h="16838" w:code="9"/>
          <w:pgMar w:top="1134" w:right="1021" w:bottom="1134" w:left="1021" w:header="851" w:footer="992" w:gutter="0"/>
          <w:cols w:space="425"/>
          <w:docGrid w:type="linesAndChars" w:linePitch="310"/>
        </w:sectPr>
      </w:pPr>
      <w:r w:rsidRPr="005603E2">
        <w:rPr>
          <w:rFonts w:ascii="メイリオ" w:eastAsia="メイリオ" w:hAnsi="メイリオ" w:hint="eastAsia"/>
          <w:sz w:val="24"/>
          <w:szCs w:val="24"/>
        </w:rPr>
        <w:t>プロジェクト・リーダー　土井勝幸</w:t>
      </w:r>
    </w:p>
    <w:p w:rsidR="00E75F94" w:rsidRDefault="00E75F94" w:rsidP="00B3620F">
      <w:pPr>
        <w:pStyle w:val="a3"/>
        <w:spacing w:line="180" w:lineRule="exact"/>
        <w:jc w:val="both"/>
        <w:rPr>
          <w:rFonts w:ascii="ＭＳ Ｐゴシック" w:eastAsia="ＭＳ Ｐゴシック" w:hAnsi="ＭＳ Ｐゴシック" w:cs="ＭＳ Ｐゴシック"/>
          <w:kern w:val="0"/>
          <w:szCs w:val="20"/>
        </w:rPr>
        <w:sectPr w:rsidR="00E75F94" w:rsidSect="00E75F94">
          <w:type w:val="continuous"/>
          <w:pgSz w:w="11906" w:h="16838" w:code="9"/>
          <w:pgMar w:top="1134" w:right="1021" w:bottom="1134" w:left="1021" w:header="851" w:footer="992" w:gutter="0"/>
          <w:cols w:space="420"/>
          <w:docGrid w:type="linesAndChars" w:linePitch="310"/>
        </w:sectPr>
      </w:pPr>
    </w:p>
    <w:p w:rsidR="007D02CC" w:rsidRPr="007D02CC" w:rsidRDefault="007D02CC" w:rsidP="00F52B31">
      <w:pPr>
        <w:pStyle w:val="a3"/>
        <w:ind w:firstLineChars="100" w:firstLine="200"/>
        <w:jc w:val="both"/>
        <w:rPr>
          <w:rFonts w:ascii="ＭＳ Ｐゴシック" w:eastAsia="ＭＳ Ｐゴシック" w:hAnsi="ＭＳ Ｐゴシック"/>
        </w:rPr>
      </w:pPr>
      <w:r w:rsidRPr="007D02CC">
        <w:rPr>
          <w:rFonts w:ascii="ＭＳ Ｐゴシック" w:eastAsia="ＭＳ Ｐゴシック" w:hAnsi="ＭＳ Ｐゴシック" w:cs="ＭＳ Ｐゴシック" w:hint="eastAsia"/>
          <w:kern w:val="0"/>
        </w:rPr>
        <w:lastRenderedPageBreak/>
        <w:t>厚生労働省・老人保健課より依頼を頂き、推進委員の皆様にお願いをしておりました士会におけるMTDLP研修の参加者名簿の</w:t>
      </w:r>
      <w:r w:rsidR="00401C81">
        <w:rPr>
          <w:rFonts w:ascii="ＭＳ Ｐゴシック" w:eastAsia="ＭＳ Ｐゴシック" w:hAnsi="ＭＳ Ｐゴシック" w:cs="ＭＳ Ｐゴシック" w:hint="eastAsia"/>
          <w:kern w:val="0"/>
        </w:rPr>
        <w:t>提出に関し、ご協力を賜りましたこと心より感謝申し上げます。おかげ</w:t>
      </w:r>
      <w:r w:rsidRPr="007D02CC">
        <w:rPr>
          <w:rFonts w:ascii="ＭＳ Ｐゴシック" w:eastAsia="ＭＳ Ｐゴシック" w:hAnsi="ＭＳ Ｐゴシック" w:cs="ＭＳ Ｐゴシック" w:hint="eastAsia"/>
          <w:kern w:val="0"/>
        </w:rPr>
        <w:t>を持ちまして12/10に無事、厚労省老健局老人保健課の</w:t>
      </w:r>
      <w:r w:rsidRPr="007D02CC">
        <w:rPr>
          <w:rFonts w:ascii="ＭＳ Ｐゴシック" w:eastAsia="ＭＳ Ｐゴシック" w:hAnsi="ＭＳ Ｐゴシック" w:hint="eastAsia"/>
        </w:rPr>
        <w:t>迫井課長に直接説明をさせて頂き、協会の取組みを高く評価頂くと共に4月から新たに報酬体系に導入予定の「生活行為向上リハビリテーション」がある程度動かせそうだという感触を課長ご自身が得られていたようでした。しか</w:t>
      </w:r>
      <w:r w:rsidRPr="007D02CC">
        <w:rPr>
          <w:rFonts w:ascii="ＭＳ Ｐゴシック" w:eastAsia="ＭＳ Ｐゴシック" w:hAnsi="ＭＳ Ｐゴシック" w:hint="eastAsia"/>
        </w:rPr>
        <w:lastRenderedPageBreak/>
        <w:t>し、OTとしては実が伴うことを問われますのでさらに推進していくことの重要性と責任を強く感じて参りました。プロジェクトのメンバーの方々にも提出までの数日間で取りまとめの作業にご協力を頂きましたこと重ねて御礼申し上げます。</w:t>
      </w:r>
    </w:p>
    <w:p w:rsidR="007D02CC" w:rsidRPr="007D02CC" w:rsidRDefault="007D02CC" w:rsidP="00F52B31">
      <w:pPr>
        <w:pStyle w:val="a3"/>
        <w:jc w:val="both"/>
        <w:rPr>
          <w:rFonts w:ascii="ＭＳ Ｐゴシック" w:eastAsia="ＭＳ Ｐゴシック" w:hAnsi="ＭＳ Ｐゴシック"/>
        </w:rPr>
      </w:pPr>
      <w:r w:rsidRPr="007D02CC">
        <w:rPr>
          <w:rFonts w:ascii="ＭＳ Ｐゴシック" w:eastAsia="ＭＳ Ｐゴシック" w:hAnsi="ＭＳ Ｐゴシック" w:hint="eastAsia"/>
        </w:rPr>
        <w:t xml:space="preserve">　厚労省に提出した「生活行為研修体系（案含む）PDF</w:t>
      </w:r>
      <w:r w:rsidR="00401C81">
        <w:rPr>
          <w:rFonts w:ascii="ＭＳ Ｐゴシック" w:eastAsia="ＭＳ Ｐゴシック" w:hAnsi="ＭＳ Ｐゴシック" w:hint="eastAsia"/>
        </w:rPr>
        <w:t>版」を添付致し</w:t>
      </w:r>
      <w:r w:rsidRPr="007D02CC">
        <w:rPr>
          <w:rFonts w:ascii="ＭＳ Ｐゴシック" w:eastAsia="ＭＳ Ｐゴシック" w:hAnsi="ＭＳ Ｐゴシック" w:hint="eastAsia"/>
        </w:rPr>
        <w:t>ますので、ご確認を頂き、詳細に関しては推進会議においてご報告をさせて頂きます。</w:t>
      </w:r>
    </w:p>
    <w:p w:rsidR="00E75F94" w:rsidRPr="007D02CC" w:rsidRDefault="00E75F94" w:rsidP="00401C81">
      <w:pPr>
        <w:pStyle w:val="a3"/>
        <w:spacing w:line="360" w:lineRule="auto"/>
        <w:jc w:val="both"/>
        <w:rPr>
          <w:rFonts w:ascii="ＭＳ Ｐゴシック" w:eastAsia="ＭＳ Ｐゴシック" w:hAnsi="ＭＳ Ｐゴシック"/>
          <w:szCs w:val="20"/>
        </w:rPr>
        <w:sectPr w:rsidR="00E75F94" w:rsidRPr="007D02CC" w:rsidSect="00E75F94">
          <w:type w:val="continuous"/>
          <w:pgSz w:w="11906" w:h="16838" w:code="9"/>
          <w:pgMar w:top="1134" w:right="1021" w:bottom="1134" w:left="1021" w:header="851" w:footer="992" w:gutter="0"/>
          <w:cols w:num="2" w:space="414"/>
          <w:docGrid w:type="linesAndChars" w:linePitch="310"/>
        </w:sectPr>
      </w:pPr>
    </w:p>
    <w:p w:rsidR="00F50F14" w:rsidRDefault="00F50F14" w:rsidP="00E75F94">
      <w:pPr>
        <w:pStyle w:val="a3"/>
        <w:spacing w:line="360" w:lineRule="auto"/>
        <w:jc w:val="both"/>
        <w:rPr>
          <w:rFonts w:asciiTheme="minorEastAsia" w:eastAsiaTheme="minorEastAsia" w:hAnsiTheme="minorEastAsia"/>
          <w:bCs/>
          <w:color w:val="FF0000"/>
          <w:szCs w:val="20"/>
          <w:shd w:val="clear" w:color="auto" w:fill="FFFFFF"/>
        </w:rPr>
        <w:sectPr w:rsidR="00F50F14" w:rsidSect="00E75F94">
          <w:type w:val="continuous"/>
          <w:pgSz w:w="11906" w:h="16838" w:code="9"/>
          <w:pgMar w:top="1134" w:right="1021" w:bottom="1134" w:left="1021" w:header="851" w:footer="992" w:gutter="0"/>
          <w:cols w:space="420"/>
          <w:docGrid w:type="linesAndChars" w:linePitch="310"/>
        </w:sectPr>
      </w:pPr>
    </w:p>
    <w:p w:rsidR="0038787E" w:rsidRPr="00CC2015" w:rsidRDefault="00F26862">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375285</wp:posOffset>
                </wp:positionV>
                <wp:extent cx="6334125" cy="0"/>
                <wp:effectExtent l="8890" t="9525" r="10160" b="95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5.75pt;margin-top:29.55pt;width:49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AQTmuqOAIAAHUEAAAOAAAAAAAAAAAA&#10;AAAAAC4CAABkcnMvZTJvRG9jLnhtbFBLAQItABQABgAIAAAAIQCD/IrG3QAAAAkBAAAPAAAAAAAA&#10;AAAAAAAAAJIEAABkcnMvZG93bnJldi54bWxQSwUGAAAAAAQABADzAAAAnAUAAAAA&#10;" strokecolor="#943634 [2405]"/>
            </w:pict>
          </mc:Fallback>
        </mc:AlternateContent>
      </w:r>
      <w:r w:rsidR="00CC2015">
        <w:rPr>
          <w:rFonts w:ascii="メイリオ" w:eastAsia="メイリオ" w:hAnsi="メイリオ" w:hint="eastAsia"/>
          <w:b/>
          <w:color w:val="404040" w:themeColor="text1" w:themeTint="BF"/>
          <w:sz w:val="28"/>
          <w:szCs w:val="28"/>
        </w:rPr>
        <w:t>３．</w:t>
      </w:r>
      <w:r w:rsidR="006B3782">
        <w:rPr>
          <w:rFonts w:ascii="メイリオ" w:eastAsia="メイリオ" w:hAnsi="メイリオ" w:hint="eastAsia"/>
          <w:b/>
          <w:color w:val="404040" w:themeColor="text1" w:themeTint="BF"/>
          <w:sz w:val="28"/>
          <w:szCs w:val="28"/>
        </w:rPr>
        <w:t>26</w:t>
      </w:r>
      <w:r w:rsidR="0038787E" w:rsidRPr="00CC2015">
        <w:rPr>
          <w:rFonts w:ascii="メイリオ" w:eastAsia="メイリオ" w:hAnsi="メイリオ" w:hint="eastAsia"/>
          <w:b/>
          <w:color w:val="404040" w:themeColor="text1" w:themeTint="BF"/>
          <w:sz w:val="28"/>
          <w:szCs w:val="28"/>
        </w:rPr>
        <w:t>年度1</w:t>
      </w:r>
      <w:r w:rsidR="00F802E1" w:rsidRPr="00CC2015">
        <w:rPr>
          <w:rFonts w:ascii="メイリオ" w:eastAsia="メイリオ" w:hAnsi="メイリオ" w:hint="eastAsia"/>
          <w:b/>
          <w:color w:val="404040" w:themeColor="text1" w:themeTint="BF"/>
          <w:sz w:val="28"/>
          <w:szCs w:val="28"/>
        </w:rPr>
        <w:t>2</w:t>
      </w:r>
      <w:r w:rsidR="0038787E" w:rsidRPr="00CC2015">
        <w:rPr>
          <w:rFonts w:ascii="メイリオ" w:eastAsia="メイリオ" w:hAnsi="メイリオ" w:hint="eastAsia"/>
          <w:b/>
          <w:color w:val="404040" w:themeColor="text1" w:themeTint="BF"/>
          <w:sz w:val="28"/>
          <w:szCs w:val="28"/>
        </w:rPr>
        <w:t>月～3月のプロジェクトの活動</w:t>
      </w:r>
    </w:p>
    <w:p w:rsidR="005603E2" w:rsidRPr="00BE1835" w:rsidRDefault="005603E2" w:rsidP="005F2FD7">
      <w:pPr>
        <w:spacing w:line="240" w:lineRule="exact"/>
        <w:rPr>
          <w:rFonts w:asciiTheme="minorEastAsia" w:hAnsiTheme="minorEastAsia"/>
          <w:szCs w:val="21"/>
        </w:rPr>
      </w:pPr>
    </w:p>
    <w:p w:rsidR="007D02CC" w:rsidRPr="007D02CC" w:rsidRDefault="007D02CC" w:rsidP="007D02CC">
      <w:pPr>
        <w:ind w:firstLineChars="50" w:firstLine="110"/>
        <w:rPr>
          <w:rFonts w:ascii="メイリオ" w:eastAsia="メイリオ" w:hAnsi="メイリオ"/>
          <w:sz w:val="22"/>
          <w:u w:val="single"/>
        </w:rPr>
      </w:pPr>
      <w:r w:rsidRPr="007D02CC">
        <w:rPr>
          <w:rFonts w:ascii="メイリオ" w:eastAsia="メイリオ" w:hAnsi="メイリオ" w:hint="eastAsia"/>
          <w:color w:val="0070C0"/>
          <w:sz w:val="22"/>
          <w:u w:val="single"/>
        </w:rPr>
        <w:t>H26.12.1</w:t>
      </w:r>
      <w:r w:rsidR="001D246C">
        <w:rPr>
          <w:rFonts w:ascii="メイリオ" w:eastAsia="メイリオ" w:hAnsi="メイリオ" w:hint="eastAsia"/>
          <w:color w:val="0070C0"/>
          <w:sz w:val="22"/>
          <w:u w:val="single"/>
        </w:rPr>
        <w:t>3（土）</w:t>
      </w:r>
      <w:r w:rsidRPr="007D02CC">
        <w:rPr>
          <w:rFonts w:ascii="メイリオ" w:eastAsia="メイリオ" w:hAnsi="メイリオ" w:hint="eastAsia"/>
          <w:sz w:val="22"/>
          <w:u w:val="single"/>
        </w:rPr>
        <w:t>次年度のプロジェクトに関する予算のヒヤリング</w:t>
      </w:r>
    </w:p>
    <w:p w:rsidR="007D02CC" w:rsidRPr="00B257E5" w:rsidRDefault="007D02CC" w:rsidP="004139C2">
      <w:pPr>
        <w:spacing w:line="280" w:lineRule="exact"/>
        <w:ind w:firstLineChars="50" w:firstLine="105"/>
        <w:rPr>
          <w:rFonts w:asciiTheme="majorEastAsia" w:eastAsiaTheme="majorEastAsia" w:hAnsiTheme="majorEastAsia"/>
          <w:szCs w:val="21"/>
        </w:rPr>
      </w:pPr>
      <w:r w:rsidRPr="00B257E5">
        <w:rPr>
          <w:rFonts w:asciiTheme="majorEastAsia" w:eastAsiaTheme="majorEastAsia" w:hAnsiTheme="majorEastAsia" w:hint="eastAsia"/>
          <w:szCs w:val="21"/>
        </w:rPr>
        <w:t xml:space="preserve">　※概ね今年度並みの予算を申請しており、次年度もプロジェクトの継続が決定</w:t>
      </w:r>
    </w:p>
    <w:p w:rsidR="007D02CC" w:rsidRPr="00B257E5" w:rsidRDefault="004139C2" w:rsidP="004139C2">
      <w:pPr>
        <w:spacing w:line="280" w:lineRule="exact"/>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 xml:space="preserve">　 </w:t>
      </w:r>
      <w:r w:rsidR="007D02CC" w:rsidRPr="00B257E5">
        <w:rPr>
          <w:rFonts w:asciiTheme="majorEastAsia" w:eastAsiaTheme="majorEastAsia" w:hAnsiTheme="majorEastAsia" w:hint="eastAsia"/>
          <w:szCs w:val="21"/>
        </w:rPr>
        <w:t>推進会議において次年度の事業計画と共に詳細をお伝えします。</w:t>
      </w:r>
    </w:p>
    <w:p w:rsidR="007D02CC" w:rsidRPr="007D02CC" w:rsidRDefault="007D02CC" w:rsidP="007D02CC">
      <w:pPr>
        <w:ind w:firstLineChars="50" w:firstLine="110"/>
        <w:rPr>
          <w:rFonts w:ascii="メイリオ" w:eastAsia="メイリオ" w:hAnsi="メイリオ"/>
          <w:sz w:val="22"/>
          <w:u w:val="single"/>
        </w:rPr>
      </w:pPr>
      <w:r w:rsidRPr="007D02CC">
        <w:rPr>
          <w:rFonts w:ascii="メイリオ" w:eastAsia="メイリオ" w:hAnsi="メイリオ" w:hint="eastAsia"/>
          <w:color w:val="0070C0"/>
          <w:sz w:val="22"/>
          <w:u w:val="single"/>
        </w:rPr>
        <w:t>H26.12.20</w:t>
      </w:r>
      <w:r w:rsidR="001D246C">
        <w:rPr>
          <w:rFonts w:ascii="メイリオ" w:eastAsia="メイリオ" w:hAnsi="メイリオ" w:hint="eastAsia"/>
          <w:color w:val="0070C0"/>
          <w:sz w:val="22"/>
          <w:u w:val="single"/>
        </w:rPr>
        <w:t>（土）</w:t>
      </w:r>
      <w:r w:rsidRPr="007D02CC">
        <w:rPr>
          <w:rFonts w:ascii="メイリオ" w:eastAsia="メイリオ" w:hAnsi="メイリオ" w:hint="eastAsia"/>
          <w:sz w:val="22"/>
          <w:u w:val="single"/>
        </w:rPr>
        <w:t>理事会にて予算・次年度事業計画の承認予定</w:t>
      </w:r>
    </w:p>
    <w:p w:rsidR="007D02CC" w:rsidRPr="007D02CC" w:rsidRDefault="007D02CC" w:rsidP="007D02CC">
      <w:pPr>
        <w:ind w:firstLineChars="50" w:firstLine="110"/>
        <w:rPr>
          <w:rFonts w:ascii="メイリオ" w:eastAsia="メイリオ" w:hAnsi="メイリオ"/>
          <w:sz w:val="22"/>
          <w:u w:val="single"/>
        </w:rPr>
      </w:pPr>
      <w:r w:rsidRPr="007D02CC">
        <w:rPr>
          <w:rFonts w:ascii="メイリオ" w:eastAsia="メイリオ" w:hAnsi="メイリオ" w:hint="eastAsia"/>
          <w:color w:val="0070C0"/>
          <w:sz w:val="22"/>
          <w:u w:val="single"/>
        </w:rPr>
        <w:t>H27.1.10</w:t>
      </w:r>
      <w:r w:rsidR="001D246C">
        <w:rPr>
          <w:rFonts w:ascii="メイリオ" w:eastAsia="メイリオ" w:hAnsi="メイリオ" w:hint="eastAsia"/>
          <w:color w:val="0070C0"/>
          <w:sz w:val="22"/>
          <w:u w:val="single"/>
        </w:rPr>
        <w:t>（土）</w:t>
      </w:r>
      <w:r w:rsidRPr="007D02CC">
        <w:rPr>
          <w:rFonts w:ascii="メイリオ" w:eastAsia="メイリオ" w:hAnsi="メイリオ" w:hint="eastAsia"/>
          <w:sz w:val="22"/>
          <w:u w:val="single"/>
        </w:rPr>
        <w:t>生活行為向上マネジメントプロジェクト会議</w:t>
      </w:r>
    </w:p>
    <w:p w:rsidR="007D02CC" w:rsidRPr="00B257E5" w:rsidRDefault="007D02CC" w:rsidP="007D02CC">
      <w:pPr>
        <w:ind w:firstLineChars="50" w:firstLine="105"/>
        <w:rPr>
          <w:rFonts w:asciiTheme="majorEastAsia" w:eastAsiaTheme="majorEastAsia" w:hAnsiTheme="majorEastAsia"/>
          <w:szCs w:val="21"/>
        </w:rPr>
      </w:pPr>
      <w:r w:rsidRPr="00B257E5">
        <w:rPr>
          <w:rFonts w:asciiTheme="majorEastAsia" w:eastAsiaTheme="majorEastAsia" w:hAnsiTheme="majorEastAsia" w:hint="eastAsia"/>
          <w:szCs w:val="21"/>
        </w:rPr>
        <w:t xml:space="preserve">　※推進会議に向けた会議</w:t>
      </w:r>
    </w:p>
    <w:p w:rsidR="007D02CC" w:rsidRPr="007D02CC" w:rsidRDefault="007D02CC" w:rsidP="007D02CC">
      <w:pPr>
        <w:ind w:firstLineChars="50" w:firstLine="110"/>
        <w:rPr>
          <w:rFonts w:ascii="メイリオ" w:eastAsia="メイリオ" w:hAnsi="メイリオ"/>
          <w:sz w:val="22"/>
          <w:u w:val="single"/>
        </w:rPr>
      </w:pPr>
      <w:r w:rsidRPr="007D02CC">
        <w:rPr>
          <w:rFonts w:ascii="メイリオ" w:eastAsia="メイリオ" w:hAnsi="メイリオ" w:hint="eastAsia"/>
          <w:color w:val="0070C0"/>
          <w:sz w:val="22"/>
          <w:u w:val="single"/>
        </w:rPr>
        <w:t>H27.</w:t>
      </w:r>
      <w:r w:rsidR="00DA0327">
        <w:rPr>
          <w:rFonts w:ascii="メイリオ" w:eastAsia="メイリオ" w:hAnsi="メイリオ" w:hint="eastAsia"/>
          <w:color w:val="0070C0"/>
          <w:sz w:val="22"/>
          <w:u w:val="single"/>
        </w:rPr>
        <w:t>1.31</w:t>
      </w:r>
      <w:r w:rsidR="001D246C">
        <w:rPr>
          <w:rFonts w:ascii="メイリオ" w:eastAsia="メイリオ" w:hAnsi="メイリオ" w:hint="eastAsia"/>
          <w:color w:val="0070C0"/>
          <w:sz w:val="22"/>
          <w:u w:val="single"/>
        </w:rPr>
        <w:t>（土）</w:t>
      </w:r>
      <w:r w:rsidR="00DA0327">
        <w:rPr>
          <w:rFonts w:ascii="メイリオ" w:eastAsia="メイリオ" w:hAnsi="メイリオ" w:hint="eastAsia"/>
          <w:color w:val="0070C0"/>
          <w:sz w:val="22"/>
          <w:u w:val="single"/>
        </w:rPr>
        <w:t>～</w:t>
      </w:r>
      <w:r w:rsidRPr="007D02CC">
        <w:rPr>
          <w:rFonts w:ascii="メイリオ" w:eastAsia="メイリオ" w:hAnsi="メイリオ" w:hint="eastAsia"/>
          <w:color w:val="0070C0"/>
          <w:sz w:val="22"/>
          <w:u w:val="single"/>
        </w:rPr>
        <w:t>2.1</w:t>
      </w:r>
      <w:r w:rsidR="001D246C">
        <w:rPr>
          <w:rFonts w:ascii="メイリオ" w:eastAsia="メイリオ" w:hAnsi="メイリオ" w:hint="eastAsia"/>
          <w:color w:val="0070C0"/>
          <w:sz w:val="22"/>
          <w:u w:val="single"/>
        </w:rPr>
        <w:t>（日）</w:t>
      </w:r>
      <w:r w:rsidRPr="007D02CC">
        <w:rPr>
          <w:rFonts w:ascii="メイリオ" w:eastAsia="メイリオ" w:hAnsi="メイリオ" w:hint="eastAsia"/>
          <w:sz w:val="22"/>
          <w:u w:val="single"/>
        </w:rPr>
        <w:t>全国生活行為向上マネジメント推進会議</w:t>
      </w:r>
    </w:p>
    <w:p w:rsidR="004139C2" w:rsidRDefault="007D02CC" w:rsidP="004139C2">
      <w:pPr>
        <w:spacing w:line="280" w:lineRule="exact"/>
        <w:ind w:firstLineChars="150" w:firstLine="315"/>
        <w:rPr>
          <w:rFonts w:ascii="ＭＳ Ｐゴシック" w:eastAsia="ＭＳ Ｐゴシック" w:hAnsi="ＭＳ Ｐゴシック"/>
          <w:szCs w:val="21"/>
        </w:rPr>
      </w:pPr>
      <w:r w:rsidRPr="004139C2">
        <w:rPr>
          <w:rFonts w:ascii="ＭＳ Ｐゴシック" w:eastAsia="ＭＳ Ｐゴシック" w:hAnsi="ＭＳ Ｐゴシック" w:hint="eastAsia"/>
          <w:szCs w:val="21"/>
        </w:rPr>
        <w:t>※推進委員・昨年度研究協力員も含めた拡大会議とし、今後の熟練者の育成、制度改定の方向性、協</w:t>
      </w:r>
    </w:p>
    <w:p w:rsidR="007D02CC" w:rsidRPr="004139C2" w:rsidRDefault="007D02CC" w:rsidP="004139C2">
      <w:pPr>
        <w:spacing w:line="280" w:lineRule="exact"/>
        <w:ind w:firstLineChars="200" w:firstLine="420"/>
        <w:rPr>
          <w:rFonts w:ascii="ＭＳ Ｐゴシック" w:eastAsia="ＭＳ Ｐゴシック" w:hAnsi="ＭＳ Ｐゴシック"/>
          <w:szCs w:val="21"/>
        </w:rPr>
      </w:pPr>
      <w:r w:rsidRPr="004139C2">
        <w:rPr>
          <w:rFonts w:ascii="ＭＳ Ｐゴシック" w:eastAsia="ＭＳ Ｐゴシック" w:hAnsi="ＭＳ Ｐゴシック" w:hint="eastAsia"/>
          <w:szCs w:val="21"/>
        </w:rPr>
        <w:t>会の方針等の共通理解の場とする会議とします。</w:t>
      </w:r>
    </w:p>
    <w:p w:rsidR="007D02CC" w:rsidRPr="007D02CC" w:rsidRDefault="007D02CC" w:rsidP="007D02CC">
      <w:pPr>
        <w:ind w:firstLineChars="50" w:firstLine="110"/>
        <w:rPr>
          <w:rFonts w:ascii="メイリオ" w:eastAsia="メイリオ" w:hAnsi="メイリオ"/>
          <w:sz w:val="22"/>
          <w:u w:val="single"/>
        </w:rPr>
      </w:pPr>
      <w:r w:rsidRPr="007D02CC">
        <w:rPr>
          <w:rFonts w:ascii="メイリオ" w:eastAsia="メイリオ" w:hAnsi="メイリオ" w:hint="eastAsia"/>
          <w:color w:val="0070C0"/>
          <w:sz w:val="22"/>
          <w:u w:val="single"/>
        </w:rPr>
        <w:t>H27.2.</w:t>
      </w:r>
      <w:r w:rsidR="001D246C">
        <w:rPr>
          <w:rFonts w:ascii="メイリオ" w:eastAsia="メイリオ" w:hAnsi="メイリオ" w:hint="eastAsia"/>
          <w:color w:val="0070C0"/>
          <w:sz w:val="22"/>
          <w:u w:val="single"/>
        </w:rPr>
        <w:t>7（土）</w:t>
      </w:r>
      <w:r w:rsidRPr="007D02CC">
        <w:rPr>
          <w:rFonts w:ascii="メイリオ" w:eastAsia="メイリオ" w:hAnsi="メイリオ" w:hint="eastAsia"/>
          <w:sz w:val="22"/>
          <w:u w:val="single"/>
        </w:rPr>
        <w:t>生活行為向上マネジメントプロジェクト会議</w:t>
      </w:r>
    </w:p>
    <w:p w:rsidR="007D02CC" w:rsidRPr="00B257E5" w:rsidRDefault="007D02CC" w:rsidP="00CF0740">
      <w:pPr>
        <w:ind w:firstLineChars="50" w:firstLine="105"/>
        <w:rPr>
          <w:rFonts w:asciiTheme="majorEastAsia" w:eastAsiaTheme="majorEastAsia" w:hAnsiTheme="majorEastAsia"/>
          <w:szCs w:val="21"/>
        </w:rPr>
      </w:pPr>
      <w:r w:rsidRPr="00B257E5">
        <w:rPr>
          <w:rFonts w:asciiTheme="majorEastAsia" w:eastAsiaTheme="majorEastAsia" w:hAnsiTheme="majorEastAsia" w:hint="eastAsia"/>
          <w:szCs w:val="21"/>
        </w:rPr>
        <w:t xml:space="preserve">　※47委員会に向けた会議</w:t>
      </w:r>
    </w:p>
    <w:p w:rsidR="007D02CC" w:rsidRPr="007D02CC" w:rsidRDefault="007D02CC" w:rsidP="007D02CC">
      <w:pPr>
        <w:ind w:firstLineChars="50" w:firstLine="110"/>
        <w:rPr>
          <w:rFonts w:ascii="メイリオ" w:eastAsia="メイリオ" w:hAnsi="メイリオ"/>
          <w:sz w:val="22"/>
          <w:u w:val="single"/>
        </w:rPr>
      </w:pPr>
      <w:r w:rsidRPr="007D02CC">
        <w:rPr>
          <w:rFonts w:ascii="メイリオ" w:eastAsia="メイリオ" w:hAnsi="メイリオ" w:hint="eastAsia"/>
          <w:color w:val="0070C0"/>
          <w:sz w:val="22"/>
          <w:u w:val="single"/>
        </w:rPr>
        <w:t>H27.2.15</w:t>
      </w:r>
      <w:r w:rsidR="001D246C">
        <w:rPr>
          <w:rFonts w:ascii="メイリオ" w:eastAsia="メイリオ" w:hAnsi="メイリオ" w:hint="eastAsia"/>
          <w:color w:val="0070C0"/>
          <w:sz w:val="22"/>
          <w:u w:val="single"/>
        </w:rPr>
        <w:t>（日）</w:t>
      </w:r>
      <w:r w:rsidRPr="007D02CC">
        <w:rPr>
          <w:rFonts w:ascii="メイリオ" w:eastAsia="メイリオ" w:hAnsi="メイリオ" w:hint="eastAsia"/>
          <w:sz w:val="22"/>
          <w:u w:val="single"/>
        </w:rPr>
        <w:t>47委員会キック・オフ会議（都道府県士会の会長を招集）</w:t>
      </w:r>
    </w:p>
    <w:p w:rsidR="007D02CC" w:rsidRPr="00C04C0A" w:rsidRDefault="007D02CC" w:rsidP="004139C2">
      <w:pPr>
        <w:spacing w:line="280" w:lineRule="exact"/>
        <w:ind w:leftChars="50" w:left="420" w:hangingChars="150" w:hanging="315"/>
        <w:rPr>
          <w:rFonts w:ascii="ＭＳ Ｐゴシック" w:eastAsia="ＭＳ Ｐゴシック" w:hAnsi="ＭＳ Ｐゴシック"/>
          <w:szCs w:val="21"/>
        </w:rPr>
      </w:pPr>
      <w:r w:rsidRPr="00B257E5">
        <w:rPr>
          <w:rFonts w:asciiTheme="majorEastAsia" w:eastAsiaTheme="majorEastAsia" w:hAnsiTheme="majorEastAsia" w:hint="eastAsia"/>
          <w:szCs w:val="21"/>
        </w:rPr>
        <w:t xml:space="preserve">　</w:t>
      </w:r>
      <w:r w:rsidRPr="00C04C0A">
        <w:rPr>
          <w:rFonts w:ascii="ＭＳ Ｐゴシック" w:eastAsia="ＭＳ Ｐゴシック" w:hAnsi="ＭＳ Ｐゴシック" w:hint="eastAsia"/>
          <w:szCs w:val="21"/>
        </w:rPr>
        <w:t>※制度対策等に関し、協会・士会が迅速に連携するための仕組みとして、新たに47委員会が発足します。そのキック・オフ会議を開催しますが、プロジェクトからは推進会議でアナウンスした内容を士会長の皆様にダイジェストとしてお伝えし、推進委員の皆さんが士会内で相互の認識に齟齬なく活動が出来るよう、情報の提供とお願いをする機会とします。</w:t>
      </w:r>
    </w:p>
    <w:p w:rsidR="007D02CC" w:rsidRPr="007D02CC" w:rsidRDefault="007D02CC" w:rsidP="007D02CC">
      <w:pPr>
        <w:rPr>
          <w:rFonts w:ascii="メイリオ" w:eastAsia="メイリオ" w:hAnsi="メイリオ"/>
          <w:sz w:val="22"/>
          <w:u w:val="single"/>
        </w:rPr>
      </w:pPr>
      <w:r w:rsidRPr="007D02CC">
        <w:rPr>
          <w:rFonts w:asciiTheme="majorEastAsia" w:eastAsiaTheme="majorEastAsia" w:hAnsiTheme="majorEastAsia" w:hint="eastAsia"/>
          <w:szCs w:val="21"/>
          <w:u w:val="single"/>
        </w:rPr>
        <w:t xml:space="preserve"> </w:t>
      </w:r>
      <w:r w:rsidRPr="007D02CC">
        <w:rPr>
          <w:rFonts w:ascii="メイリオ" w:eastAsia="メイリオ" w:hAnsi="メイリオ" w:hint="eastAsia"/>
          <w:color w:val="0070C0"/>
          <w:sz w:val="22"/>
          <w:u w:val="single"/>
        </w:rPr>
        <w:t>H27.3.8</w:t>
      </w:r>
      <w:r w:rsidR="001D246C">
        <w:rPr>
          <w:rFonts w:ascii="メイリオ" w:eastAsia="メイリオ" w:hAnsi="メイリオ" w:hint="eastAsia"/>
          <w:color w:val="0070C0"/>
          <w:sz w:val="22"/>
          <w:u w:val="single"/>
        </w:rPr>
        <w:t>（日）</w:t>
      </w:r>
      <w:r w:rsidRPr="007D02CC">
        <w:rPr>
          <w:rFonts w:ascii="メイリオ" w:eastAsia="メイリオ" w:hAnsi="メイリオ" w:hint="eastAsia"/>
          <w:sz w:val="22"/>
          <w:u w:val="single"/>
        </w:rPr>
        <w:t>生活行為向上マネジメント　研究・事例報告会</w:t>
      </w:r>
    </w:p>
    <w:p w:rsidR="004139C2" w:rsidRDefault="007D02CC" w:rsidP="004139C2">
      <w:pPr>
        <w:spacing w:line="280" w:lineRule="exact"/>
        <w:ind w:firstLineChars="100" w:firstLine="210"/>
        <w:rPr>
          <w:rFonts w:ascii="ＭＳ Ｐゴシック" w:eastAsia="ＭＳ Ｐゴシック" w:hAnsi="ＭＳ Ｐゴシック"/>
          <w:szCs w:val="21"/>
        </w:rPr>
      </w:pPr>
      <w:r w:rsidRPr="00B257E5">
        <w:rPr>
          <w:rFonts w:asciiTheme="majorEastAsia" w:eastAsiaTheme="majorEastAsia" w:hAnsiTheme="majorEastAsia" w:hint="eastAsia"/>
          <w:szCs w:val="21"/>
        </w:rPr>
        <w:t xml:space="preserve"> </w:t>
      </w:r>
      <w:r w:rsidRPr="004139C2">
        <w:rPr>
          <w:rFonts w:ascii="ＭＳ Ｐゴシック" w:eastAsia="ＭＳ Ｐゴシック" w:hAnsi="ＭＳ Ｐゴシック" w:hint="eastAsia"/>
          <w:szCs w:val="21"/>
        </w:rPr>
        <w:t>※昨年度の研究事業を今年度も協会独自に継続していた事業の報告と熟練者の事例報告会を開催しま</w:t>
      </w:r>
    </w:p>
    <w:p w:rsidR="007D02CC" w:rsidRPr="009D268C" w:rsidRDefault="007D02CC" w:rsidP="009D268C">
      <w:pPr>
        <w:spacing w:line="280" w:lineRule="exact"/>
        <w:ind w:leftChars="200" w:left="420"/>
        <w:rPr>
          <w:rFonts w:ascii="ＭＳ Ｐゴシック" w:eastAsia="ＭＳ Ｐゴシック" w:hAnsi="ＭＳ Ｐゴシック"/>
          <w:szCs w:val="21"/>
        </w:rPr>
      </w:pPr>
      <w:r w:rsidRPr="004139C2">
        <w:rPr>
          <w:rFonts w:ascii="ＭＳ Ｐゴシック" w:eastAsia="ＭＳ Ｐゴシック" w:hAnsi="ＭＳ Ｐゴシック" w:hint="eastAsia"/>
          <w:szCs w:val="21"/>
        </w:rPr>
        <w:t>す。この報告会には厚労省老健局老人保健課の迫井課長、「高齢者の地域におけるリハビリテーションの新たなあり方検討会」（以下、在り方検討会）の大森</w:t>
      </w:r>
      <w:r w:rsidRPr="004139C2">
        <w:rPr>
          <w:rFonts w:ascii="ＭＳ Ｐゴシック" w:eastAsia="ＭＳ Ｐゴシック" w:hAnsi="ＭＳ Ｐゴシック" w:hint="eastAsia"/>
        </w:rPr>
        <w:t>彌（東京大学名誉教授）</w:t>
      </w:r>
      <w:r w:rsidRPr="004139C2">
        <w:rPr>
          <w:rFonts w:ascii="ＭＳ Ｐゴシック" w:eastAsia="ＭＳ Ｐゴシック" w:hAnsi="ＭＳ Ｐゴシック" w:hint="eastAsia"/>
          <w:szCs w:val="21"/>
        </w:rPr>
        <w:t>座長、等をお呼びして開催する予定です。</w:t>
      </w:r>
    </w:p>
    <w:p w:rsidR="009D268C" w:rsidRPr="009D268C" w:rsidRDefault="009D268C" w:rsidP="005F2FD7">
      <w:pPr>
        <w:pStyle w:val="a3"/>
        <w:rPr>
          <w:rFonts w:asciiTheme="majorEastAsia" w:eastAsiaTheme="majorEastAsia" w:hAnsiTheme="majorEastAsia"/>
        </w:rPr>
      </w:pPr>
    </w:p>
    <w:p w:rsidR="0034111A" w:rsidRPr="00CC2015" w:rsidRDefault="00F26862" w:rsidP="0034111A">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0" distB="0" distL="114300" distR="114300" simplePos="0" relativeHeight="251679744" behindDoc="0" locked="0" layoutInCell="1" allowOverlap="1">
                <wp:simplePos x="0" y="0"/>
                <wp:positionH relativeFrom="column">
                  <wp:posOffset>-73025</wp:posOffset>
                </wp:positionH>
                <wp:positionV relativeFrom="paragraph">
                  <wp:posOffset>375285</wp:posOffset>
                </wp:positionV>
                <wp:extent cx="6334125" cy="0"/>
                <wp:effectExtent l="8890" t="6350" r="10160" b="1270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5.75pt;margin-top:29.55pt;width:498.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" strokecolor="#943634 [2405]"/>
            </w:pict>
          </mc:Fallback>
        </mc:AlternateContent>
      </w:r>
      <w:r w:rsidR="0034111A">
        <w:rPr>
          <w:rFonts w:ascii="メイリオ" w:eastAsia="メイリオ" w:hAnsi="メイリオ" w:hint="eastAsia"/>
          <w:b/>
          <w:color w:val="404040" w:themeColor="text1" w:themeTint="BF"/>
          <w:sz w:val="28"/>
          <w:szCs w:val="28"/>
        </w:rPr>
        <w:t>４．制度情報</w:t>
      </w:r>
    </w:p>
    <w:p w:rsidR="005603E2" w:rsidRPr="0034111A" w:rsidRDefault="005603E2" w:rsidP="005603E2">
      <w:pPr>
        <w:rPr>
          <w:rFonts w:asciiTheme="minorEastAsia" w:hAnsiTheme="minorEastAsia"/>
          <w:szCs w:val="21"/>
        </w:rPr>
      </w:pPr>
    </w:p>
    <w:p w:rsidR="00215B22" w:rsidRPr="006E4CC3" w:rsidRDefault="00215B22" w:rsidP="00215B22">
      <w:pPr>
        <w:rPr>
          <w:rFonts w:asciiTheme="majorEastAsia" w:eastAsiaTheme="majorEastAsia" w:hAnsiTheme="majorEastAsia" w:cs="ＭＳ 明朝"/>
          <w:kern w:val="0"/>
          <w:sz w:val="22"/>
        </w:rPr>
      </w:pPr>
      <w:r w:rsidRPr="006E4CC3">
        <w:rPr>
          <w:rFonts w:asciiTheme="majorEastAsia" w:eastAsiaTheme="majorEastAsia" w:hAnsiTheme="majorEastAsia" w:cs="ＭＳ 明朝" w:hint="eastAsia"/>
          <w:kern w:val="0"/>
          <w:sz w:val="22"/>
        </w:rPr>
        <w:t>●</w:t>
      </w:r>
      <w:r w:rsidRPr="00C04C0A">
        <w:rPr>
          <w:rFonts w:asciiTheme="majorEastAsia" w:eastAsiaTheme="majorEastAsia" w:hAnsiTheme="majorEastAsia" w:cs="ＭＳ 明朝" w:hint="eastAsia"/>
          <w:b/>
          <w:kern w:val="0"/>
          <w:sz w:val="22"/>
        </w:rPr>
        <w:t>介護予防・日常生活支援総合事業ガイドライン（案）</w:t>
      </w:r>
    </w:p>
    <w:p w:rsidR="004F02E3" w:rsidRPr="006E4CC3" w:rsidRDefault="006C36B1" w:rsidP="001A0960">
      <w:pPr>
        <w:ind w:firstLineChars="200" w:firstLine="440"/>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 xml:space="preserve">平成２６年７月２８日　</w:t>
      </w:r>
      <w:r w:rsidR="004F02E3" w:rsidRPr="006E4CC3">
        <w:rPr>
          <w:rFonts w:asciiTheme="majorEastAsia" w:eastAsiaTheme="majorEastAsia" w:hAnsiTheme="majorEastAsia" w:cs="ＭＳ 明朝" w:hint="eastAsia"/>
          <w:kern w:val="0"/>
          <w:sz w:val="22"/>
        </w:rPr>
        <w:t>全国介護保険担当課長会議</w:t>
      </w:r>
    </w:p>
    <w:p w:rsidR="006E4CC3" w:rsidRPr="001A0960" w:rsidRDefault="008360B5" w:rsidP="00E72C2A">
      <w:pPr>
        <w:ind w:firstLineChars="200" w:firstLine="420"/>
        <w:rPr>
          <w:rFonts w:asciiTheme="majorEastAsia" w:eastAsiaTheme="majorEastAsia" w:hAnsiTheme="majorEastAsia"/>
          <w:sz w:val="20"/>
          <w:szCs w:val="20"/>
        </w:rPr>
      </w:pPr>
      <w:hyperlink r:id="rId9" w:history="1">
        <w:r w:rsidR="001A0960" w:rsidRPr="001A0960">
          <w:rPr>
            <w:rStyle w:val="ae"/>
            <w:rFonts w:asciiTheme="majorEastAsia" w:eastAsiaTheme="majorEastAsia" w:hAnsiTheme="majorEastAsia"/>
            <w:sz w:val="20"/>
            <w:szCs w:val="20"/>
          </w:rPr>
          <w:t>http://www.mhlw.go.jp/file/05-Shingikai-12301000-Roukenkyoku-Soumuka/0000052670.pdf</w:t>
        </w:r>
      </w:hyperlink>
      <w:r w:rsidR="006C36B1" w:rsidRPr="001A0960">
        <w:rPr>
          <w:rFonts w:asciiTheme="majorEastAsia" w:eastAsiaTheme="majorEastAsia" w:hAnsiTheme="majorEastAsia"/>
          <w:sz w:val="20"/>
          <w:szCs w:val="20"/>
        </w:rPr>
        <w:t xml:space="preserve"> </w:t>
      </w:r>
    </w:p>
    <w:p w:rsidR="006C36B1" w:rsidRDefault="006E4CC3" w:rsidP="001A0960">
      <w:pPr>
        <w:ind w:leftChars="200" w:left="420" w:firstLineChars="100" w:firstLine="210"/>
        <w:rPr>
          <w:rFonts w:asciiTheme="majorEastAsia" w:eastAsiaTheme="majorEastAsia" w:hAnsiTheme="majorEastAsia"/>
          <w:szCs w:val="21"/>
        </w:rPr>
      </w:pPr>
      <w:r w:rsidRPr="0048637D">
        <w:rPr>
          <w:rFonts w:asciiTheme="majorEastAsia" w:eastAsiaTheme="majorEastAsia" w:hAnsiTheme="majorEastAsia" w:hint="eastAsia"/>
          <w:szCs w:val="21"/>
        </w:rPr>
        <w:t>新しい総合支援事業について詳細な内容になっています。「生活行為」の文字があふれた</w:t>
      </w:r>
      <w:r w:rsidR="0048637D" w:rsidRPr="0048637D">
        <w:rPr>
          <w:rFonts w:asciiTheme="majorEastAsia" w:eastAsiaTheme="majorEastAsia" w:hAnsiTheme="majorEastAsia" w:hint="eastAsia"/>
          <w:szCs w:val="21"/>
        </w:rPr>
        <w:t>最初の</w:t>
      </w:r>
      <w:r w:rsidRPr="0048637D">
        <w:rPr>
          <w:rFonts w:asciiTheme="majorEastAsia" w:eastAsiaTheme="majorEastAsia" w:hAnsiTheme="majorEastAsia" w:hint="eastAsia"/>
          <w:szCs w:val="21"/>
        </w:rPr>
        <w:t>公式文書です。作業療法士が地域ケア会議でどのような専門性で関わるのかが、このガイドラインで初めて明文化され</w:t>
      </w:r>
      <w:r w:rsidR="0048637D" w:rsidRPr="0048637D">
        <w:rPr>
          <w:rFonts w:asciiTheme="majorEastAsia" w:eastAsiaTheme="majorEastAsia" w:hAnsiTheme="majorEastAsia" w:hint="eastAsia"/>
          <w:szCs w:val="21"/>
        </w:rPr>
        <w:t>たことも画期的</w:t>
      </w:r>
      <w:r w:rsidRPr="0048637D">
        <w:rPr>
          <w:rFonts w:asciiTheme="majorEastAsia" w:eastAsiaTheme="majorEastAsia" w:hAnsiTheme="majorEastAsia" w:hint="eastAsia"/>
          <w:szCs w:val="21"/>
        </w:rPr>
        <w:t>。行政担当者やケアマネージャーの作業療法士に対する認識に大きく影響するものと考えられます。</w:t>
      </w:r>
    </w:p>
    <w:p w:rsidR="006C36B1" w:rsidRDefault="006C36B1" w:rsidP="006C36B1">
      <w:pPr>
        <w:rPr>
          <w:rFonts w:asciiTheme="majorEastAsia" w:eastAsiaTheme="majorEastAsia" w:hAnsiTheme="majorEastAsia"/>
          <w:b/>
          <w:sz w:val="22"/>
        </w:rPr>
      </w:pPr>
    </w:p>
    <w:p w:rsidR="006C36B1" w:rsidRDefault="006C36B1" w:rsidP="006C36B1">
      <w:pPr>
        <w:rPr>
          <w:rFonts w:asciiTheme="majorEastAsia" w:eastAsiaTheme="majorEastAsia" w:hAnsiTheme="majorEastAsia" w:cs="ＭＳＰゴシック"/>
          <w:b/>
          <w:kern w:val="0"/>
          <w:sz w:val="20"/>
          <w:szCs w:val="20"/>
        </w:rPr>
      </w:pPr>
      <w:r w:rsidRPr="006C36B1">
        <w:rPr>
          <w:rFonts w:asciiTheme="majorEastAsia" w:eastAsiaTheme="majorEastAsia" w:hAnsiTheme="majorEastAsia" w:hint="eastAsia"/>
          <w:b/>
          <w:sz w:val="22"/>
        </w:rPr>
        <w:t>●</w:t>
      </w:r>
      <w:r w:rsidRPr="006C36B1">
        <w:rPr>
          <w:rFonts w:asciiTheme="majorEastAsia" w:eastAsiaTheme="majorEastAsia" w:hAnsiTheme="majorEastAsia" w:cs="ＭＳＰゴシック" w:hint="eastAsia"/>
          <w:b/>
          <w:kern w:val="0"/>
          <w:sz w:val="22"/>
        </w:rPr>
        <w:t>新しい総合事業のガイドライン案について</w:t>
      </w:r>
      <w:r w:rsidRPr="006C36B1">
        <w:rPr>
          <w:rFonts w:asciiTheme="majorEastAsia" w:eastAsiaTheme="majorEastAsia" w:hAnsiTheme="majorEastAsia" w:cs="ＭＳＰゴシック" w:hint="eastAsia"/>
          <w:b/>
          <w:kern w:val="0"/>
          <w:sz w:val="20"/>
          <w:szCs w:val="20"/>
        </w:rPr>
        <w:t xml:space="preserve">　</w:t>
      </w:r>
    </w:p>
    <w:p w:rsidR="006C36B1" w:rsidRPr="001A0960" w:rsidRDefault="006C36B1" w:rsidP="001A0960">
      <w:pPr>
        <w:widowControl/>
        <w:shd w:val="clear" w:color="auto" w:fill="FFFFFF"/>
        <w:ind w:firstLineChars="200" w:firstLine="440"/>
        <w:jc w:val="left"/>
        <w:outlineLvl w:val="1"/>
        <w:rPr>
          <w:rFonts w:asciiTheme="majorEastAsia" w:eastAsiaTheme="majorEastAsia" w:hAnsiTheme="majorEastAsia" w:cs="Arial"/>
          <w:b/>
          <w:bCs/>
          <w:color w:val="000000"/>
          <w:kern w:val="36"/>
          <w:sz w:val="22"/>
        </w:rPr>
      </w:pPr>
      <w:r w:rsidRPr="006C36B1">
        <w:rPr>
          <w:rFonts w:asciiTheme="majorEastAsia" w:eastAsiaTheme="majorEastAsia" w:hAnsiTheme="majorEastAsia" w:cs="ＭＳＰゴシック" w:hint="eastAsia"/>
          <w:kern w:val="0"/>
          <w:sz w:val="22"/>
        </w:rPr>
        <w:t>平成２６年８月２２日</w:t>
      </w:r>
      <w:r w:rsidR="001A0960">
        <w:rPr>
          <w:rFonts w:asciiTheme="majorEastAsia" w:eastAsiaTheme="majorEastAsia" w:hAnsiTheme="majorEastAsia" w:cs="ＭＳＰゴシック" w:hint="eastAsia"/>
          <w:kern w:val="0"/>
          <w:sz w:val="22"/>
        </w:rPr>
        <w:t xml:space="preserve">　</w:t>
      </w:r>
      <w:r w:rsidR="001A0960" w:rsidRPr="006E4CC3">
        <w:rPr>
          <w:rFonts w:asciiTheme="majorEastAsia" w:eastAsiaTheme="majorEastAsia" w:hAnsiTheme="majorEastAsia" w:cs="Arial" w:hint="eastAsia"/>
          <w:color w:val="000000"/>
          <w:sz w:val="22"/>
        </w:rPr>
        <w:t>厚生労働省</w:t>
      </w:r>
      <w:r w:rsidR="001A0960" w:rsidRPr="006E4CC3">
        <w:rPr>
          <w:rFonts w:asciiTheme="majorEastAsia" w:eastAsiaTheme="majorEastAsia" w:hAnsiTheme="majorEastAsia" w:cs="Arial"/>
          <w:color w:val="000000"/>
          <w:sz w:val="22"/>
        </w:rPr>
        <w:t>老健局</w:t>
      </w:r>
    </w:p>
    <w:p w:rsidR="006C36B1" w:rsidRDefault="008360B5" w:rsidP="00E72C2A">
      <w:pPr>
        <w:autoSpaceDE w:val="0"/>
        <w:autoSpaceDN w:val="0"/>
        <w:adjustRightInd w:val="0"/>
        <w:ind w:firstLineChars="200" w:firstLine="420"/>
        <w:jc w:val="left"/>
        <w:rPr>
          <w:rFonts w:asciiTheme="majorEastAsia" w:eastAsiaTheme="majorEastAsia" w:hAnsiTheme="majorEastAsia"/>
          <w:sz w:val="20"/>
          <w:szCs w:val="20"/>
        </w:rPr>
      </w:pPr>
      <w:hyperlink r:id="rId10" w:history="1">
        <w:r w:rsidR="001A0960" w:rsidRPr="0037354B">
          <w:rPr>
            <w:rStyle w:val="ae"/>
            <w:rFonts w:asciiTheme="majorEastAsia" w:eastAsiaTheme="majorEastAsia" w:hAnsiTheme="majorEastAsia"/>
            <w:sz w:val="20"/>
            <w:szCs w:val="20"/>
          </w:rPr>
          <w:t>http://www.mhlw.go.jp/file/06-Seisakujouhou-12600000-Seisakutoukatsukan/0000038018_2.pdf</w:t>
        </w:r>
      </w:hyperlink>
    </w:p>
    <w:p w:rsidR="006E4CC3" w:rsidRDefault="006E4CC3" w:rsidP="006C36B1">
      <w:pPr>
        <w:ind w:leftChars="100" w:left="210" w:firstLineChars="100" w:firstLine="210"/>
        <w:rPr>
          <w:rFonts w:asciiTheme="majorEastAsia" w:eastAsiaTheme="majorEastAsia" w:hAnsiTheme="majorEastAsia"/>
          <w:szCs w:val="21"/>
        </w:rPr>
      </w:pPr>
    </w:p>
    <w:p w:rsidR="00215B22" w:rsidRPr="006E4CC3" w:rsidRDefault="00215B22" w:rsidP="00215B22">
      <w:pPr>
        <w:autoSpaceDE w:val="0"/>
        <w:autoSpaceDN w:val="0"/>
        <w:adjustRightInd w:val="0"/>
        <w:jc w:val="left"/>
        <w:rPr>
          <w:rFonts w:asciiTheme="majorEastAsia" w:eastAsiaTheme="majorEastAsia" w:hAnsiTheme="majorEastAsia" w:cs="HG丸ｺﾞｼｯｸM-PRO"/>
          <w:kern w:val="0"/>
          <w:sz w:val="22"/>
        </w:rPr>
      </w:pPr>
      <w:r w:rsidRPr="006C36B1">
        <w:rPr>
          <w:rFonts w:asciiTheme="majorEastAsia" w:eastAsiaTheme="majorEastAsia" w:hAnsiTheme="majorEastAsia" w:hint="eastAsia"/>
          <w:b/>
          <w:sz w:val="22"/>
        </w:rPr>
        <w:t>●</w:t>
      </w:r>
      <w:r w:rsidRPr="00C04C0A">
        <w:rPr>
          <w:rFonts w:asciiTheme="majorEastAsia" w:eastAsiaTheme="majorEastAsia" w:hAnsiTheme="majorEastAsia" w:cs="HG丸ｺﾞｼｯｸM-PRO" w:hint="eastAsia"/>
          <w:b/>
          <w:kern w:val="0"/>
          <w:sz w:val="22"/>
        </w:rPr>
        <w:t>「介護予防・日常生活支援総合事業ガイドライン案」についてのＱ＆</w:t>
      </w:r>
      <w:r w:rsidRPr="00C04C0A">
        <w:rPr>
          <w:rFonts w:asciiTheme="majorEastAsia" w:eastAsiaTheme="majorEastAsia" w:hAnsiTheme="majorEastAsia" w:cs="HG丸ｺﾞｼｯｸM-PRO"/>
          <w:b/>
          <w:kern w:val="0"/>
          <w:sz w:val="22"/>
        </w:rPr>
        <w:t xml:space="preserve">A </w:t>
      </w:r>
      <w:r w:rsidRPr="00C04C0A">
        <w:rPr>
          <w:rFonts w:asciiTheme="majorEastAsia" w:eastAsiaTheme="majorEastAsia" w:hAnsiTheme="majorEastAsia" w:cs="HG丸ｺﾞｼｯｸM-PRO" w:hint="eastAsia"/>
          <w:b/>
          <w:kern w:val="0"/>
          <w:sz w:val="22"/>
        </w:rPr>
        <w:t>について</w:t>
      </w:r>
      <w:r w:rsidRPr="006E4CC3">
        <w:rPr>
          <w:rFonts w:asciiTheme="majorEastAsia" w:eastAsiaTheme="majorEastAsia" w:hAnsiTheme="majorEastAsia" w:cs="HG丸ｺﾞｼｯｸM-PRO" w:hint="eastAsia"/>
          <w:kern w:val="0"/>
          <w:sz w:val="22"/>
        </w:rPr>
        <w:t xml:space="preserve">　</w:t>
      </w:r>
    </w:p>
    <w:p w:rsidR="00421778" w:rsidRPr="006E4CC3" w:rsidRDefault="00215B22" w:rsidP="00DB55C7">
      <w:pPr>
        <w:autoSpaceDE w:val="0"/>
        <w:autoSpaceDN w:val="0"/>
        <w:adjustRightInd w:val="0"/>
        <w:ind w:firstLineChars="200" w:firstLine="440"/>
        <w:jc w:val="left"/>
        <w:rPr>
          <w:rFonts w:asciiTheme="majorEastAsia" w:eastAsiaTheme="majorEastAsia" w:hAnsiTheme="majorEastAsia"/>
          <w:sz w:val="22"/>
        </w:rPr>
      </w:pPr>
      <w:r w:rsidRPr="006E4CC3">
        <w:rPr>
          <w:rFonts w:asciiTheme="majorEastAsia" w:eastAsiaTheme="majorEastAsia" w:hAnsiTheme="majorEastAsia" w:hint="eastAsia"/>
          <w:sz w:val="22"/>
        </w:rPr>
        <w:t>平成</w:t>
      </w:r>
      <w:r w:rsidR="006E4CC3">
        <w:rPr>
          <w:rFonts w:asciiTheme="majorEastAsia" w:eastAsiaTheme="majorEastAsia" w:hAnsiTheme="majorEastAsia" w:hint="eastAsia"/>
          <w:sz w:val="22"/>
        </w:rPr>
        <w:t>２６</w:t>
      </w:r>
      <w:r w:rsidRPr="006E4CC3">
        <w:rPr>
          <w:rFonts w:asciiTheme="majorEastAsia" w:eastAsiaTheme="majorEastAsia" w:hAnsiTheme="majorEastAsia" w:hint="eastAsia"/>
          <w:sz w:val="22"/>
        </w:rPr>
        <w:t>年</w:t>
      </w:r>
      <w:r w:rsidR="006E4CC3">
        <w:rPr>
          <w:rFonts w:asciiTheme="majorEastAsia" w:eastAsiaTheme="majorEastAsia" w:hAnsiTheme="majorEastAsia" w:hint="eastAsia"/>
          <w:sz w:val="22"/>
        </w:rPr>
        <w:t>９</w:t>
      </w:r>
      <w:r w:rsidRPr="006E4CC3">
        <w:rPr>
          <w:rFonts w:asciiTheme="majorEastAsia" w:eastAsiaTheme="majorEastAsia" w:hAnsiTheme="majorEastAsia" w:hint="eastAsia"/>
          <w:sz w:val="22"/>
        </w:rPr>
        <w:t>月</w:t>
      </w:r>
      <w:r w:rsidR="006E4CC3">
        <w:rPr>
          <w:rFonts w:asciiTheme="majorEastAsia" w:eastAsiaTheme="majorEastAsia" w:hAnsiTheme="majorEastAsia" w:hint="eastAsia"/>
          <w:sz w:val="22"/>
        </w:rPr>
        <w:t>３０</w:t>
      </w:r>
      <w:r w:rsidR="001A0960">
        <w:rPr>
          <w:rFonts w:asciiTheme="majorEastAsia" w:eastAsiaTheme="majorEastAsia" w:hAnsiTheme="majorEastAsia" w:hint="eastAsia"/>
          <w:sz w:val="22"/>
        </w:rPr>
        <w:t xml:space="preserve">日　</w:t>
      </w:r>
      <w:r w:rsidR="00421778" w:rsidRPr="006E4CC3">
        <w:rPr>
          <w:rFonts w:asciiTheme="majorEastAsia" w:eastAsiaTheme="majorEastAsia" w:hAnsiTheme="majorEastAsia" w:hint="eastAsia"/>
          <w:sz w:val="22"/>
        </w:rPr>
        <w:t xml:space="preserve">介護保険最新情報　厚生労働省老健局振興課　</w:t>
      </w:r>
    </w:p>
    <w:p w:rsidR="0034111A" w:rsidRDefault="008360B5" w:rsidP="00E72C2A">
      <w:pPr>
        <w:ind w:firstLineChars="250" w:firstLine="525"/>
        <w:rPr>
          <w:rFonts w:asciiTheme="majorEastAsia" w:eastAsiaTheme="majorEastAsia" w:hAnsiTheme="majorEastAsia"/>
          <w:sz w:val="16"/>
          <w:szCs w:val="16"/>
        </w:rPr>
      </w:pPr>
      <w:hyperlink r:id="rId11" w:history="1">
        <w:r w:rsidR="006C36B1" w:rsidRPr="0037354B">
          <w:rPr>
            <w:rStyle w:val="ae"/>
            <w:rFonts w:asciiTheme="majorEastAsia" w:eastAsiaTheme="majorEastAsia" w:hAnsiTheme="majorEastAsia"/>
            <w:sz w:val="16"/>
            <w:szCs w:val="16"/>
          </w:rPr>
          <w:t>http://www.pref.yamagata.jp/ou/kenkofukushi/090002/publicfolder200612142568742738/kaigohokensaishinjoho396.pdf</w:t>
        </w:r>
      </w:hyperlink>
    </w:p>
    <w:p w:rsidR="006C36B1" w:rsidRDefault="006C36B1" w:rsidP="00DB55C7">
      <w:pPr>
        <w:ind w:firstLineChars="250" w:firstLine="400"/>
        <w:rPr>
          <w:rFonts w:asciiTheme="majorEastAsia" w:eastAsiaTheme="majorEastAsia" w:hAnsiTheme="majorEastAsia"/>
          <w:sz w:val="16"/>
          <w:szCs w:val="16"/>
        </w:rPr>
      </w:pPr>
    </w:p>
    <w:p w:rsidR="003C46D8" w:rsidRPr="003C46D8" w:rsidRDefault="003C46D8" w:rsidP="003C46D8">
      <w:pPr>
        <w:autoSpaceDE w:val="0"/>
        <w:autoSpaceDN w:val="0"/>
        <w:adjustRightInd w:val="0"/>
        <w:jc w:val="left"/>
        <w:rPr>
          <w:rFonts w:asciiTheme="majorEastAsia" w:eastAsiaTheme="majorEastAsia" w:hAnsiTheme="majorEastAsia" w:cs="ＭＳＰゴシック"/>
          <w:color w:val="000000"/>
          <w:kern w:val="0"/>
          <w:szCs w:val="21"/>
        </w:rPr>
      </w:pPr>
      <w:r w:rsidRPr="003C46D8">
        <w:rPr>
          <w:rFonts w:asciiTheme="majorEastAsia" w:eastAsiaTheme="majorEastAsia" w:hAnsiTheme="majorEastAsia" w:cs="ＭＳＰゴシック" w:hint="eastAsia"/>
          <w:b/>
          <w:color w:val="000000"/>
          <w:kern w:val="0"/>
          <w:sz w:val="22"/>
        </w:rPr>
        <w:t>●総合事業の推進に向けて</w:t>
      </w:r>
      <w:r>
        <w:rPr>
          <w:rFonts w:asciiTheme="majorEastAsia" w:eastAsiaTheme="majorEastAsia" w:hAnsiTheme="majorEastAsia" w:cs="ＭＳＰゴシック" w:hint="eastAsia"/>
          <w:color w:val="000000"/>
          <w:kern w:val="0"/>
          <w:sz w:val="22"/>
        </w:rPr>
        <w:t>（</w:t>
      </w:r>
      <w:r w:rsidRPr="003C46D8">
        <w:rPr>
          <w:rFonts w:asciiTheme="majorEastAsia" w:eastAsiaTheme="majorEastAsia" w:hAnsiTheme="majorEastAsia" w:cs="ＭＳＰゴシック" w:hint="eastAsia"/>
          <w:color w:val="000000"/>
          <w:kern w:val="0"/>
          <w:szCs w:val="21"/>
        </w:rPr>
        <w:t>総合事業への早期移行に向けた市町村職員を対象とするゼミナール</w:t>
      </w:r>
      <w:r>
        <w:rPr>
          <w:rFonts w:asciiTheme="majorEastAsia" w:eastAsiaTheme="majorEastAsia" w:hAnsiTheme="majorEastAsia" w:cs="ＭＳＰゴシック" w:hint="eastAsia"/>
          <w:color w:val="000000"/>
          <w:kern w:val="0"/>
          <w:szCs w:val="21"/>
        </w:rPr>
        <w:t>）</w:t>
      </w:r>
    </w:p>
    <w:p w:rsidR="003C46D8" w:rsidRDefault="003C46D8" w:rsidP="003C46D8">
      <w:pPr>
        <w:autoSpaceDE w:val="0"/>
        <w:autoSpaceDN w:val="0"/>
        <w:adjustRightInd w:val="0"/>
        <w:ind w:firstLineChars="200" w:firstLine="440"/>
        <w:jc w:val="left"/>
        <w:rPr>
          <w:rFonts w:asciiTheme="majorEastAsia" w:eastAsiaTheme="majorEastAsia" w:hAnsiTheme="majorEastAsia" w:cs="ＭＳＰゴシック"/>
          <w:color w:val="000000"/>
          <w:kern w:val="0"/>
          <w:sz w:val="22"/>
        </w:rPr>
      </w:pPr>
      <w:r w:rsidRPr="003C46D8">
        <w:rPr>
          <w:rFonts w:asciiTheme="majorEastAsia" w:eastAsiaTheme="majorEastAsia" w:hAnsiTheme="majorEastAsia" w:cs="ＭＳＰゴシック" w:hint="eastAsia"/>
          <w:color w:val="000000"/>
          <w:kern w:val="0"/>
          <w:sz w:val="22"/>
        </w:rPr>
        <w:t>平成２６年１１月１７日</w:t>
      </w:r>
      <w:r>
        <w:rPr>
          <w:rFonts w:asciiTheme="majorEastAsia" w:eastAsiaTheme="majorEastAsia" w:hAnsiTheme="majorEastAsia" w:cs="ＭＳＰゴシック" w:hint="eastAsia"/>
          <w:color w:val="000000"/>
          <w:kern w:val="0"/>
          <w:sz w:val="22"/>
        </w:rPr>
        <w:t xml:space="preserve">　</w:t>
      </w:r>
      <w:r w:rsidRPr="003C46D8">
        <w:rPr>
          <w:rFonts w:asciiTheme="majorEastAsia" w:eastAsiaTheme="majorEastAsia" w:hAnsiTheme="majorEastAsia" w:cs="ＭＳＰゴシック" w:hint="eastAsia"/>
          <w:color w:val="000000"/>
          <w:kern w:val="0"/>
          <w:sz w:val="22"/>
        </w:rPr>
        <w:t>厚生労働省老健局振興課</w:t>
      </w:r>
    </w:p>
    <w:p w:rsidR="003C46D8" w:rsidRPr="00974538" w:rsidRDefault="008360B5" w:rsidP="00E72C2A">
      <w:pPr>
        <w:autoSpaceDE w:val="0"/>
        <w:autoSpaceDN w:val="0"/>
        <w:adjustRightInd w:val="0"/>
        <w:ind w:firstLineChars="200" w:firstLine="420"/>
        <w:jc w:val="left"/>
        <w:rPr>
          <w:rFonts w:asciiTheme="majorEastAsia" w:eastAsiaTheme="majorEastAsia" w:hAnsiTheme="majorEastAsia" w:cs="ＭＳＰゴシック"/>
          <w:color w:val="000000"/>
          <w:kern w:val="0"/>
          <w:sz w:val="22"/>
        </w:rPr>
      </w:pPr>
      <w:hyperlink r:id="rId12" w:history="1">
        <w:r w:rsidR="003C46D8" w:rsidRPr="0037354B">
          <w:rPr>
            <w:rStyle w:val="ae"/>
            <w:rFonts w:asciiTheme="majorEastAsia" w:eastAsiaTheme="majorEastAsia" w:hAnsiTheme="majorEastAsia" w:cs="ＭＳＰゴシック"/>
            <w:kern w:val="0"/>
            <w:sz w:val="22"/>
          </w:rPr>
          <w:t>http://www.mhlw.go.jp/file/05-Shingikai-12301000-Roukenkyoku-Soumuka/shinkouka.pdf</w:t>
        </w:r>
      </w:hyperlink>
    </w:p>
    <w:p w:rsidR="00974538" w:rsidRDefault="00974538" w:rsidP="00974538">
      <w:pPr>
        <w:autoSpaceDE w:val="0"/>
        <w:autoSpaceDN w:val="0"/>
        <w:adjustRightInd w:val="0"/>
        <w:ind w:leftChars="200" w:left="420" w:firstLineChars="100" w:firstLine="210"/>
        <w:jc w:val="left"/>
        <w:rPr>
          <w:rFonts w:asciiTheme="majorEastAsia" w:eastAsiaTheme="majorEastAsia" w:hAnsiTheme="majorEastAsia" w:cs="Calibri"/>
          <w:kern w:val="0"/>
          <w:szCs w:val="21"/>
        </w:rPr>
      </w:pPr>
      <w:r w:rsidRPr="00974538">
        <w:rPr>
          <w:rFonts w:asciiTheme="majorEastAsia" w:eastAsiaTheme="majorEastAsia" w:hAnsiTheme="majorEastAsia" w:cs="Calibri" w:hint="eastAsia"/>
          <w:kern w:val="0"/>
          <w:szCs w:val="21"/>
        </w:rPr>
        <w:t>介護予防手帳の案が具体的に出ています。活用の普及には行政担当者とともにOTが関わる</w:t>
      </w:r>
      <w:r>
        <w:rPr>
          <w:rFonts w:asciiTheme="majorEastAsia" w:eastAsiaTheme="majorEastAsia" w:hAnsiTheme="majorEastAsia" w:cs="Calibri" w:hint="eastAsia"/>
          <w:kern w:val="0"/>
          <w:szCs w:val="21"/>
        </w:rPr>
        <w:t>と効果的ではないでしょうか。</w:t>
      </w:r>
    </w:p>
    <w:p w:rsidR="00974538" w:rsidRPr="00974538" w:rsidRDefault="00974538" w:rsidP="00974538">
      <w:pPr>
        <w:autoSpaceDE w:val="0"/>
        <w:autoSpaceDN w:val="0"/>
        <w:adjustRightInd w:val="0"/>
        <w:ind w:leftChars="200" w:left="420" w:firstLineChars="100" w:firstLine="210"/>
        <w:jc w:val="left"/>
        <w:rPr>
          <w:rFonts w:asciiTheme="majorEastAsia" w:eastAsiaTheme="majorEastAsia" w:hAnsiTheme="majorEastAsia" w:cs="Calibri"/>
          <w:kern w:val="0"/>
          <w:szCs w:val="21"/>
        </w:rPr>
      </w:pPr>
    </w:p>
    <w:p w:rsidR="00DD3A59" w:rsidRDefault="00DD3A59" w:rsidP="00DD3A59">
      <w:pPr>
        <w:widowControl/>
        <w:shd w:val="clear" w:color="auto" w:fill="FFFFFF"/>
        <w:jc w:val="left"/>
        <w:outlineLvl w:val="1"/>
        <w:rPr>
          <w:rFonts w:asciiTheme="majorEastAsia" w:eastAsiaTheme="majorEastAsia" w:hAnsiTheme="majorEastAsia" w:cs="Arial"/>
          <w:b/>
          <w:bCs/>
          <w:color w:val="000000"/>
          <w:kern w:val="36"/>
          <w:sz w:val="22"/>
        </w:rPr>
      </w:pPr>
      <w:r w:rsidRPr="006E4CC3">
        <w:rPr>
          <w:rFonts w:asciiTheme="majorEastAsia" w:eastAsiaTheme="majorEastAsia" w:hAnsiTheme="majorEastAsia" w:cs="Arial" w:hint="eastAsia"/>
          <w:b/>
          <w:bCs/>
          <w:color w:val="000000"/>
          <w:kern w:val="36"/>
          <w:sz w:val="22"/>
        </w:rPr>
        <w:t>●</w:t>
      </w:r>
      <w:r w:rsidRPr="004F02E3">
        <w:rPr>
          <w:rFonts w:asciiTheme="majorEastAsia" w:eastAsiaTheme="majorEastAsia" w:hAnsiTheme="majorEastAsia" w:cs="Arial"/>
          <w:b/>
          <w:bCs/>
          <w:color w:val="000000"/>
          <w:kern w:val="36"/>
          <w:sz w:val="22"/>
        </w:rPr>
        <w:t>第</w:t>
      </w:r>
      <w:r w:rsidR="00C0565B">
        <w:rPr>
          <w:rFonts w:asciiTheme="majorEastAsia" w:eastAsiaTheme="majorEastAsia" w:hAnsiTheme="majorEastAsia" w:cs="Arial" w:hint="eastAsia"/>
          <w:b/>
          <w:bCs/>
          <w:color w:val="000000"/>
          <w:kern w:val="36"/>
          <w:sz w:val="22"/>
        </w:rPr>
        <w:t>108</w:t>
      </w:r>
      <w:r w:rsidRPr="004F02E3">
        <w:rPr>
          <w:rFonts w:asciiTheme="majorEastAsia" w:eastAsiaTheme="majorEastAsia" w:hAnsiTheme="majorEastAsia" w:cs="Arial"/>
          <w:b/>
          <w:bCs/>
          <w:color w:val="000000"/>
          <w:kern w:val="36"/>
          <w:sz w:val="22"/>
        </w:rPr>
        <w:t>回社会保障審議会介護給付費分科会資料</w:t>
      </w:r>
    </w:p>
    <w:p w:rsidR="00DD3A59" w:rsidRPr="004F02E3" w:rsidRDefault="00DD3A59" w:rsidP="001A0960">
      <w:pPr>
        <w:widowControl/>
        <w:shd w:val="clear" w:color="auto" w:fill="FFFFFF"/>
        <w:ind w:firstLineChars="200" w:firstLine="440"/>
        <w:jc w:val="left"/>
        <w:outlineLvl w:val="1"/>
        <w:rPr>
          <w:rFonts w:asciiTheme="majorEastAsia" w:eastAsiaTheme="majorEastAsia" w:hAnsiTheme="majorEastAsia" w:cs="Arial"/>
          <w:b/>
          <w:bCs/>
          <w:color w:val="000000"/>
          <w:kern w:val="36"/>
          <w:sz w:val="22"/>
        </w:rPr>
      </w:pPr>
      <w:r w:rsidRPr="006E4CC3">
        <w:rPr>
          <w:rFonts w:asciiTheme="majorEastAsia" w:eastAsiaTheme="majorEastAsia" w:hAnsiTheme="majorEastAsia" w:cs="Arial"/>
          <w:color w:val="000000"/>
          <w:sz w:val="22"/>
        </w:rPr>
        <w:t>平成</w:t>
      </w:r>
      <w:r>
        <w:rPr>
          <w:rFonts w:asciiTheme="majorEastAsia" w:eastAsiaTheme="majorEastAsia" w:hAnsiTheme="majorEastAsia" w:cs="Arial" w:hint="eastAsia"/>
          <w:color w:val="000000"/>
          <w:sz w:val="22"/>
        </w:rPr>
        <w:t>２６</w:t>
      </w:r>
      <w:r w:rsidRPr="006E4CC3">
        <w:rPr>
          <w:rFonts w:asciiTheme="majorEastAsia" w:eastAsiaTheme="majorEastAsia" w:hAnsiTheme="majorEastAsia" w:cs="Arial"/>
          <w:color w:val="000000"/>
          <w:sz w:val="22"/>
        </w:rPr>
        <w:t>年</w:t>
      </w:r>
      <w:r>
        <w:rPr>
          <w:rFonts w:asciiTheme="majorEastAsia" w:eastAsiaTheme="majorEastAsia" w:hAnsiTheme="majorEastAsia" w:cs="Arial" w:hint="eastAsia"/>
          <w:color w:val="000000"/>
          <w:sz w:val="22"/>
        </w:rPr>
        <w:t>９</w:t>
      </w:r>
      <w:r w:rsidRPr="006E4CC3">
        <w:rPr>
          <w:rFonts w:asciiTheme="majorEastAsia" w:eastAsiaTheme="majorEastAsia" w:hAnsiTheme="majorEastAsia" w:cs="Arial"/>
          <w:color w:val="000000"/>
          <w:sz w:val="22"/>
        </w:rPr>
        <w:t>月</w:t>
      </w:r>
      <w:r>
        <w:rPr>
          <w:rFonts w:asciiTheme="majorEastAsia" w:eastAsiaTheme="majorEastAsia" w:hAnsiTheme="majorEastAsia" w:cs="Arial" w:hint="eastAsia"/>
          <w:color w:val="000000"/>
          <w:sz w:val="22"/>
        </w:rPr>
        <w:t>１０</w:t>
      </w:r>
      <w:r w:rsidRPr="006E4CC3">
        <w:rPr>
          <w:rFonts w:asciiTheme="majorEastAsia" w:eastAsiaTheme="majorEastAsia" w:hAnsiTheme="majorEastAsia" w:cs="Arial"/>
          <w:color w:val="000000"/>
          <w:sz w:val="22"/>
        </w:rPr>
        <w:t>日</w:t>
      </w:r>
      <w:r w:rsidRPr="006E4CC3">
        <w:rPr>
          <w:rFonts w:asciiTheme="majorEastAsia" w:eastAsiaTheme="majorEastAsia" w:hAnsiTheme="majorEastAsia" w:cs="Arial" w:hint="eastAsia"/>
          <w:color w:val="000000"/>
          <w:sz w:val="22"/>
        </w:rPr>
        <w:t xml:space="preserve">　厚生労働省</w:t>
      </w:r>
      <w:r w:rsidRPr="006E4CC3">
        <w:rPr>
          <w:rFonts w:asciiTheme="majorEastAsia" w:eastAsiaTheme="majorEastAsia" w:hAnsiTheme="majorEastAsia" w:cs="Arial"/>
          <w:color w:val="000000"/>
          <w:sz w:val="22"/>
        </w:rPr>
        <w:t>老健局老人保健課</w:t>
      </w:r>
    </w:p>
    <w:p w:rsidR="00DD3A59" w:rsidRDefault="008360B5" w:rsidP="00E72C2A">
      <w:pPr>
        <w:ind w:firstLineChars="200" w:firstLine="420"/>
        <w:rPr>
          <w:rFonts w:asciiTheme="majorEastAsia" w:eastAsiaTheme="majorEastAsia" w:hAnsiTheme="majorEastAsia"/>
          <w:sz w:val="22"/>
        </w:rPr>
      </w:pPr>
      <w:hyperlink r:id="rId13" w:history="1">
        <w:r w:rsidR="001A0960" w:rsidRPr="0037354B">
          <w:rPr>
            <w:rStyle w:val="ae"/>
            <w:rFonts w:asciiTheme="majorEastAsia" w:eastAsiaTheme="majorEastAsia" w:hAnsiTheme="majorEastAsia"/>
            <w:sz w:val="22"/>
          </w:rPr>
          <w:t>http://www.mhlw.go.jp/stf/shingi/0000057552.html</w:t>
        </w:r>
      </w:hyperlink>
    </w:p>
    <w:p w:rsidR="00DD3A59" w:rsidRPr="004139C2" w:rsidRDefault="008360B5" w:rsidP="001A0960">
      <w:pPr>
        <w:ind w:firstLineChars="200" w:firstLine="420"/>
        <w:rPr>
          <w:rFonts w:asciiTheme="majorEastAsia" w:eastAsiaTheme="majorEastAsia" w:hAnsiTheme="majorEastAsia"/>
          <w:sz w:val="22"/>
        </w:rPr>
      </w:pPr>
      <w:hyperlink r:id="rId14" w:history="1">
        <w:r w:rsidR="00DD3A59" w:rsidRPr="006E4CC3">
          <w:rPr>
            <w:rStyle w:val="ae"/>
            <w:rFonts w:asciiTheme="majorEastAsia" w:eastAsiaTheme="majorEastAsia" w:hAnsiTheme="majorEastAsia" w:cs="Arial"/>
            <w:sz w:val="22"/>
          </w:rPr>
          <w:t>ヒアリング資料３　日本作業療法士協会提出資料（PDF：2,172KB）</w:t>
        </w:r>
      </w:hyperlink>
    </w:p>
    <w:p w:rsidR="00DD3A59" w:rsidRPr="00DD3A59" w:rsidRDefault="00DD3A59" w:rsidP="00DB55C7">
      <w:pPr>
        <w:ind w:leftChars="200" w:left="420" w:firstLineChars="100" w:firstLine="210"/>
        <w:rPr>
          <w:rFonts w:asciiTheme="majorEastAsia" w:eastAsiaTheme="majorEastAsia" w:hAnsiTheme="majorEastAsia" w:cs="Arial"/>
          <w:color w:val="000000"/>
          <w:kern w:val="36"/>
          <w:szCs w:val="21"/>
        </w:rPr>
      </w:pPr>
      <w:r w:rsidRPr="00DD3A59">
        <w:rPr>
          <w:rFonts w:asciiTheme="majorEastAsia" w:eastAsiaTheme="majorEastAsia" w:hAnsiTheme="majorEastAsia" w:cs="Arial" w:hint="eastAsia"/>
          <w:color w:val="000000"/>
          <w:kern w:val="36"/>
          <w:szCs w:val="21"/>
        </w:rPr>
        <w:t>来年度の介護給付費を決める会議に、各職能団体が呼ばれてヒアリングを受けました。会の委員からは活動と参加に寄与できる作業療法について高い関心と評価が集まりました。議事録とともに参照下さい。</w:t>
      </w:r>
    </w:p>
    <w:p w:rsidR="00DD3A59" w:rsidRDefault="00DD3A59" w:rsidP="005603E2">
      <w:pPr>
        <w:rPr>
          <w:rFonts w:asciiTheme="majorEastAsia" w:eastAsiaTheme="majorEastAsia" w:hAnsiTheme="majorEastAsia" w:cs="Arial"/>
          <w:color w:val="000000"/>
          <w:kern w:val="36"/>
          <w:sz w:val="22"/>
        </w:rPr>
      </w:pPr>
    </w:p>
    <w:p w:rsidR="006E4CC3" w:rsidRPr="00C04C0A" w:rsidRDefault="00215B22" w:rsidP="005603E2">
      <w:pPr>
        <w:rPr>
          <w:rFonts w:asciiTheme="majorEastAsia" w:eastAsiaTheme="majorEastAsia" w:hAnsiTheme="majorEastAsia" w:cs="Arial"/>
          <w:b/>
          <w:color w:val="000000"/>
          <w:kern w:val="36"/>
          <w:sz w:val="22"/>
        </w:rPr>
      </w:pPr>
      <w:r w:rsidRPr="006E4CC3">
        <w:rPr>
          <w:rFonts w:asciiTheme="majorEastAsia" w:eastAsiaTheme="majorEastAsia" w:hAnsiTheme="majorEastAsia" w:cs="Arial" w:hint="eastAsia"/>
          <w:color w:val="000000"/>
          <w:kern w:val="36"/>
          <w:sz w:val="22"/>
        </w:rPr>
        <w:t>●</w:t>
      </w:r>
      <w:r w:rsidR="00546962" w:rsidRPr="00C04C0A">
        <w:rPr>
          <w:rFonts w:asciiTheme="majorEastAsia" w:eastAsiaTheme="majorEastAsia" w:hAnsiTheme="majorEastAsia" w:cs="Arial"/>
          <w:b/>
          <w:color w:val="000000"/>
          <w:kern w:val="36"/>
          <w:sz w:val="22"/>
        </w:rPr>
        <w:t>高齢者の地域におけるリハビリテーションの新たな在り方検討会</w:t>
      </w:r>
    </w:p>
    <w:p w:rsidR="0034111A" w:rsidRPr="006E4CC3" w:rsidRDefault="004F02E3" w:rsidP="00DB55C7">
      <w:pPr>
        <w:ind w:firstLineChars="100" w:firstLine="220"/>
        <w:rPr>
          <w:rFonts w:asciiTheme="majorEastAsia" w:eastAsiaTheme="majorEastAsia" w:hAnsiTheme="majorEastAsia"/>
          <w:sz w:val="22"/>
        </w:rPr>
      </w:pPr>
      <w:r w:rsidRPr="006E4CC3">
        <w:rPr>
          <w:rFonts w:asciiTheme="majorEastAsia" w:eastAsiaTheme="majorEastAsia" w:hAnsiTheme="majorEastAsia" w:cs="Arial" w:hint="eastAsia"/>
          <w:color w:val="000000"/>
          <w:kern w:val="36"/>
          <w:sz w:val="22"/>
        </w:rPr>
        <w:t>（</w:t>
      </w:r>
      <w:r w:rsidR="006E4CC3">
        <w:rPr>
          <w:rFonts w:asciiTheme="majorEastAsia" w:eastAsiaTheme="majorEastAsia" w:hAnsiTheme="majorEastAsia" w:cs="Arial" w:hint="eastAsia"/>
          <w:color w:val="000000"/>
          <w:kern w:val="36"/>
          <w:sz w:val="22"/>
        </w:rPr>
        <w:t xml:space="preserve">　</w:t>
      </w:r>
      <w:r w:rsidRPr="006E4CC3">
        <w:rPr>
          <w:rFonts w:asciiTheme="majorEastAsia" w:eastAsiaTheme="majorEastAsia" w:hAnsiTheme="majorEastAsia" w:cs="Arial" w:hint="eastAsia"/>
          <w:color w:val="000000"/>
          <w:kern w:val="36"/>
          <w:sz w:val="22"/>
        </w:rPr>
        <w:t>第1回</w:t>
      </w:r>
      <w:r w:rsidR="006E4CC3">
        <w:rPr>
          <w:rFonts w:asciiTheme="majorEastAsia" w:eastAsiaTheme="majorEastAsia" w:hAnsiTheme="majorEastAsia" w:cs="Arial" w:hint="eastAsia"/>
          <w:color w:val="000000"/>
          <w:kern w:val="36"/>
          <w:sz w:val="22"/>
        </w:rPr>
        <w:t xml:space="preserve">　</w:t>
      </w:r>
      <w:r w:rsidR="006E4CC3" w:rsidRPr="006E4CC3">
        <w:rPr>
          <w:rFonts w:asciiTheme="majorEastAsia" w:eastAsiaTheme="majorEastAsia" w:hAnsiTheme="majorEastAsia" w:cs="Arial" w:hint="eastAsia"/>
          <w:color w:val="000000"/>
          <w:kern w:val="36"/>
          <w:sz w:val="22"/>
        </w:rPr>
        <w:t>H</w:t>
      </w:r>
      <w:r w:rsidR="006E4CC3">
        <w:rPr>
          <w:rFonts w:asciiTheme="majorEastAsia" w:eastAsiaTheme="majorEastAsia" w:hAnsiTheme="majorEastAsia" w:cs="Arial" w:hint="eastAsia"/>
          <w:color w:val="000000"/>
          <w:kern w:val="36"/>
          <w:sz w:val="22"/>
        </w:rPr>
        <w:t>２６</w:t>
      </w:r>
      <w:r w:rsidR="006E4CC3" w:rsidRPr="006E4CC3">
        <w:rPr>
          <w:rFonts w:asciiTheme="majorEastAsia" w:eastAsiaTheme="majorEastAsia" w:hAnsiTheme="majorEastAsia" w:cs="Arial" w:hint="eastAsia"/>
          <w:color w:val="000000"/>
          <w:kern w:val="36"/>
          <w:sz w:val="22"/>
        </w:rPr>
        <w:t>.</w:t>
      </w:r>
      <w:r w:rsidR="006E4CC3">
        <w:rPr>
          <w:rFonts w:asciiTheme="majorEastAsia" w:eastAsiaTheme="majorEastAsia" w:hAnsiTheme="majorEastAsia" w:cs="Arial" w:hint="eastAsia"/>
          <w:color w:val="000000"/>
          <w:kern w:val="36"/>
          <w:sz w:val="22"/>
        </w:rPr>
        <w:t>９</w:t>
      </w:r>
      <w:r w:rsidR="00215B22" w:rsidRPr="006E4CC3">
        <w:rPr>
          <w:rFonts w:asciiTheme="majorEastAsia" w:eastAsiaTheme="majorEastAsia" w:hAnsiTheme="majorEastAsia" w:cs="Arial" w:hint="eastAsia"/>
          <w:color w:val="000000"/>
          <w:kern w:val="36"/>
          <w:sz w:val="22"/>
        </w:rPr>
        <w:t>/</w:t>
      </w:r>
      <w:r w:rsidR="006E4CC3">
        <w:rPr>
          <w:rFonts w:asciiTheme="majorEastAsia" w:eastAsiaTheme="majorEastAsia" w:hAnsiTheme="majorEastAsia" w:cs="Arial" w:hint="eastAsia"/>
          <w:color w:val="000000"/>
          <w:kern w:val="36"/>
          <w:sz w:val="22"/>
        </w:rPr>
        <w:t xml:space="preserve">２９　</w:t>
      </w:r>
      <w:r w:rsidRPr="006E4CC3">
        <w:rPr>
          <w:rFonts w:asciiTheme="majorEastAsia" w:eastAsiaTheme="majorEastAsia" w:hAnsiTheme="majorEastAsia" w:cs="Arial" w:hint="eastAsia"/>
          <w:color w:val="000000"/>
          <w:kern w:val="36"/>
          <w:sz w:val="22"/>
        </w:rPr>
        <w:t>～</w:t>
      </w:r>
      <w:r w:rsidR="006E4CC3">
        <w:rPr>
          <w:rFonts w:asciiTheme="majorEastAsia" w:eastAsiaTheme="majorEastAsia" w:hAnsiTheme="majorEastAsia" w:cs="Arial" w:hint="eastAsia"/>
          <w:color w:val="000000"/>
          <w:kern w:val="36"/>
          <w:sz w:val="22"/>
        </w:rPr>
        <w:t xml:space="preserve">　</w:t>
      </w:r>
      <w:r w:rsidRPr="006E4CC3">
        <w:rPr>
          <w:rFonts w:asciiTheme="majorEastAsia" w:eastAsiaTheme="majorEastAsia" w:hAnsiTheme="majorEastAsia" w:cs="Arial" w:hint="eastAsia"/>
          <w:color w:val="000000"/>
          <w:kern w:val="36"/>
          <w:sz w:val="22"/>
        </w:rPr>
        <w:t>4回</w:t>
      </w:r>
      <w:r w:rsidR="006E4CC3">
        <w:rPr>
          <w:rFonts w:asciiTheme="majorEastAsia" w:eastAsiaTheme="majorEastAsia" w:hAnsiTheme="majorEastAsia" w:cs="Arial" w:hint="eastAsia"/>
          <w:color w:val="000000"/>
          <w:kern w:val="36"/>
          <w:sz w:val="22"/>
        </w:rPr>
        <w:t xml:space="preserve">　</w:t>
      </w:r>
      <w:r w:rsidR="006E4CC3" w:rsidRPr="006E4CC3">
        <w:rPr>
          <w:rFonts w:asciiTheme="majorEastAsia" w:eastAsiaTheme="majorEastAsia" w:hAnsiTheme="majorEastAsia" w:cs="Arial" w:hint="eastAsia"/>
          <w:color w:val="000000"/>
          <w:kern w:val="36"/>
          <w:sz w:val="22"/>
        </w:rPr>
        <w:t>H</w:t>
      </w:r>
      <w:r w:rsidR="006E4CC3">
        <w:rPr>
          <w:rFonts w:asciiTheme="majorEastAsia" w:eastAsiaTheme="majorEastAsia" w:hAnsiTheme="majorEastAsia" w:cs="Arial" w:hint="eastAsia"/>
          <w:color w:val="000000"/>
          <w:kern w:val="36"/>
          <w:sz w:val="22"/>
        </w:rPr>
        <w:t>２６</w:t>
      </w:r>
      <w:r w:rsidR="006E4CC3" w:rsidRPr="006E4CC3">
        <w:rPr>
          <w:rFonts w:asciiTheme="majorEastAsia" w:eastAsiaTheme="majorEastAsia" w:hAnsiTheme="majorEastAsia" w:cs="Arial" w:hint="eastAsia"/>
          <w:color w:val="000000"/>
          <w:kern w:val="36"/>
          <w:sz w:val="22"/>
        </w:rPr>
        <w:t>.</w:t>
      </w:r>
      <w:r w:rsidR="006E4CC3">
        <w:rPr>
          <w:rFonts w:asciiTheme="majorEastAsia" w:eastAsiaTheme="majorEastAsia" w:hAnsiTheme="majorEastAsia" w:cs="Arial" w:hint="eastAsia"/>
          <w:color w:val="000000"/>
          <w:kern w:val="36"/>
          <w:sz w:val="22"/>
        </w:rPr>
        <w:t>１１</w:t>
      </w:r>
      <w:r w:rsidR="00215B22" w:rsidRPr="006E4CC3">
        <w:rPr>
          <w:rFonts w:asciiTheme="majorEastAsia" w:eastAsiaTheme="majorEastAsia" w:hAnsiTheme="majorEastAsia" w:cs="Arial" w:hint="eastAsia"/>
          <w:color w:val="000000"/>
          <w:kern w:val="36"/>
          <w:sz w:val="22"/>
        </w:rPr>
        <w:t>/</w:t>
      </w:r>
      <w:r w:rsidR="006E4CC3">
        <w:rPr>
          <w:rFonts w:asciiTheme="majorEastAsia" w:eastAsiaTheme="majorEastAsia" w:hAnsiTheme="majorEastAsia" w:cs="Arial" w:hint="eastAsia"/>
          <w:color w:val="000000"/>
          <w:kern w:val="36"/>
          <w:sz w:val="22"/>
        </w:rPr>
        <w:t xml:space="preserve">６　</w:t>
      </w:r>
      <w:r w:rsidRPr="006E4CC3">
        <w:rPr>
          <w:rFonts w:asciiTheme="majorEastAsia" w:eastAsiaTheme="majorEastAsia" w:hAnsiTheme="majorEastAsia" w:cs="Arial" w:hint="eastAsia"/>
          <w:color w:val="000000"/>
          <w:kern w:val="36"/>
          <w:sz w:val="22"/>
        </w:rPr>
        <w:t>）</w:t>
      </w:r>
      <w:r w:rsidR="001A0960" w:rsidRPr="006E4CC3">
        <w:rPr>
          <w:rFonts w:asciiTheme="majorEastAsia" w:eastAsiaTheme="majorEastAsia" w:hAnsiTheme="majorEastAsia" w:cs="Arial" w:hint="eastAsia"/>
          <w:color w:val="000000"/>
          <w:sz w:val="22"/>
        </w:rPr>
        <w:t>厚生労働省</w:t>
      </w:r>
      <w:r w:rsidR="001A0960" w:rsidRPr="001A0960">
        <w:rPr>
          <w:rFonts w:asciiTheme="majorEastAsia" w:eastAsiaTheme="majorEastAsia" w:hAnsiTheme="majorEastAsia" w:cs="Arial"/>
          <w:color w:val="000000"/>
          <w:sz w:val="22"/>
        </w:rPr>
        <w:t>老健局老人保健課</w:t>
      </w:r>
    </w:p>
    <w:p w:rsidR="0048637D" w:rsidRPr="006E4CC3" w:rsidRDefault="008360B5" w:rsidP="00E72C2A">
      <w:pPr>
        <w:ind w:firstLineChars="200" w:firstLine="420"/>
        <w:rPr>
          <w:rFonts w:asciiTheme="majorEastAsia" w:eastAsiaTheme="majorEastAsia" w:hAnsiTheme="majorEastAsia"/>
          <w:sz w:val="22"/>
        </w:rPr>
      </w:pPr>
      <w:hyperlink r:id="rId15" w:history="1">
        <w:r w:rsidR="001A0960" w:rsidRPr="0037354B">
          <w:rPr>
            <w:rStyle w:val="ae"/>
            <w:rFonts w:asciiTheme="majorEastAsia" w:eastAsiaTheme="majorEastAsia" w:hAnsiTheme="majorEastAsia"/>
            <w:sz w:val="22"/>
          </w:rPr>
          <w:t>http://www.mhlw.go.jp/stf/shingi/other-rouken.html?tid=216570</w:t>
        </w:r>
      </w:hyperlink>
    </w:p>
    <w:p w:rsidR="0034111A" w:rsidRPr="004139C2" w:rsidRDefault="00DD3A59" w:rsidP="004139C2">
      <w:pPr>
        <w:ind w:leftChars="200" w:left="420" w:firstLineChars="100" w:firstLine="210"/>
        <w:rPr>
          <w:rFonts w:asciiTheme="majorEastAsia" w:eastAsiaTheme="majorEastAsia" w:hAnsiTheme="majorEastAsia"/>
          <w:szCs w:val="21"/>
        </w:rPr>
      </w:pPr>
      <w:r w:rsidRPr="00DD3A59">
        <w:rPr>
          <w:rFonts w:asciiTheme="majorEastAsia" w:eastAsiaTheme="majorEastAsia" w:hAnsiTheme="majorEastAsia" w:hint="eastAsia"/>
          <w:szCs w:val="21"/>
        </w:rPr>
        <w:t>10年ごとに行われてきた検討会で、</w:t>
      </w:r>
      <w:r w:rsidR="0048637D" w:rsidRPr="00DD3A59">
        <w:rPr>
          <w:rFonts w:asciiTheme="majorEastAsia" w:eastAsiaTheme="majorEastAsia" w:hAnsiTheme="majorEastAsia" w:hint="eastAsia"/>
          <w:szCs w:val="21"/>
        </w:rPr>
        <w:t>これからの10年の</w:t>
      </w:r>
      <w:r w:rsidR="0048637D" w:rsidRPr="00DD3A59">
        <w:rPr>
          <w:rFonts w:asciiTheme="majorEastAsia" w:eastAsiaTheme="majorEastAsia" w:hAnsiTheme="majorEastAsia" w:cs="Arial"/>
          <w:color w:val="000000"/>
          <w:kern w:val="36"/>
          <w:szCs w:val="21"/>
        </w:rPr>
        <w:t>高齢者の地域におけるリハビリテーション</w:t>
      </w:r>
      <w:r w:rsidR="0048637D" w:rsidRPr="00DD3A59">
        <w:rPr>
          <w:rFonts w:asciiTheme="majorEastAsia" w:eastAsiaTheme="majorEastAsia" w:hAnsiTheme="majorEastAsia" w:cs="Arial" w:hint="eastAsia"/>
          <w:color w:val="000000"/>
          <w:kern w:val="36"/>
          <w:szCs w:val="21"/>
        </w:rPr>
        <w:t>について</w:t>
      </w:r>
      <w:r w:rsidRPr="00DD3A59">
        <w:rPr>
          <w:rFonts w:asciiTheme="majorEastAsia" w:eastAsiaTheme="majorEastAsia" w:hAnsiTheme="majorEastAsia" w:cs="Arial" w:hint="eastAsia"/>
          <w:color w:val="000000"/>
          <w:kern w:val="36"/>
          <w:szCs w:val="21"/>
        </w:rPr>
        <w:t>の方向性を検討するものです。</w:t>
      </w:r>
      <w:r w:rsidR="00C805F5">
        <w:rPr>
          <w:rFonts w:asciiTheme="majorEastAsia" w:eastAsiaTheme="majorEastAsia" w:hAnsiTheme="majorEastAsia" w:hint="eastAsia"/>
          <w:szCs w:val="21"/>
        </w:rPr>
        <w:t>生活期リハビリテーションの質の向上を図ることを目的とした</w:t>
      </w:r>
      <w:r w:rsidR="0048637D" w:rsidRPr="00DD3A59">
        <w:rPr>
          <w:rFonts w:asciiTheme="majorEastAsia" w:eastAsiaTheme="majorEastAsia" w:hAnsiTheme="majorEastAsia" w:hint="eastAsia"/>
          <w:szCs w:val="21"/>
        </w:rPr>
        <w:t>、</w:t>
      </w:r>
      <w:r w:rsidRPr="00DD3A59">
        <w:rPr>
          <w:rFonts w:asciiTheme="majorEastAsia" w:eastAsiaTheme="majorEastAsia" w:hAnsiTheme="majorEastAsia" w:hint="eastAsia"/>
          <w:szCs w:val="21"/>
        </w:rPr>
        <w:t>通所リハにおける「</w:t>
      </w:r>
      <w:r w:rsidR="00215B22" w:rsidRPr="00DD3A59">
        <w:rPr>
          <w:rFonts w:asciiTheme="majorEastAsia" w:eastAsiaTheme="majorEastAsia" w:hAnsiTheme="majorEastAsia" w:hint="eastAsia"/>
          <w:szCs w:val="21"/>
        </w:rPr>
        <w:t>生活行為向上リハビリテーション</w:t>
      </w:r>
      <w:r w:rsidR="00C805F5">
        <w:rPr>
          <w:rFonts w:asciiTheme="majorEastAsia" w:eastAsiaTheme="majorEastAsia" w:hAnsiTheme="majorEastAsia" w:hint="eastAsia"/>
          <w:szCs w:val="21"/>
        </w:rPr>
        <w:t>」が話題になっていますが、</w:t>
      </w:r>
      <w:r w:rsidR="00DA0327">
        <w:rPr>
          <w:rFonts w:asciiTheme="majorEastAsia" w:eastAsiaTheme="majorEastAsia" w:hAnsiTheme="majorEastAsia" w:hint="eastAsia"/>
          <w:szCs w:val="21"/>
        </w:rPr>
        <w:t>現時点では</w:t>
      </w:r>
      <w:r w:rsidRPr="00DD3A59">
        <w:rPr>
          <w:rFonts w:asciiTheme="majorEastAsia" w:eastAsiaTheme="majorEastAsia" w:hAnsiTheme="majorEastAsia" w:hint="eastAsia"/>
          <w:szCs w:val="21"/>
        </w:rPr>
        <w:t>冒頭</w:t>
      </w:r>
      <w:r w:rsidR="00DA0327">
        <w:rPr>
          <w:rFonts w:asciiTheme="majorEastAsia" w:eastAsiaTheme="majorEastAsia" w:hAnsiTheme="majorEastAsia" w:hint="eastAsia"/>
          <w:szCs w:val="21"/>
        </w:rPr>
        <w:t>の土井リーダーの話を踏まえ</w:t>
      </w:r>
      <w:r w:rsidR="00FE5142">
        <w:rPr>
          <w:rFonts w:asciiTheme="majorEastAsia" w:eastAsiaTheme="majorEastAsia" w:hAnsiTheme="majorEastAsia" w:hint="eastAsia"/>
          <w:szCs w:val="21"/>
        </w:rPr>
        <w:t>た対応をお願いします</w:t>
      </w:r>
      <w:r w:rsidRPr="00DD3A59">
        <w:rPr>
          <w:rFonts w:asciiTheme="majorEastAsia" w:eastAsiaTheme="majorEastAsia" w:hAnsiTheme="majorEastAsia" w:hint="eastAsia"/>
          <w:szCs w:val="21"/>
        </w:rPr>
        <w:t>。</w:t>
      </w:r>
    </w:p>
    <w:p w:rsidR="00215B22" w:rsidRPr="006E4CC3" w:rsidRDefault="00215B22" w:rsidP="006E4CC3">
      <w:pPr>
        <w:ind w:firstLineChars="200" w:firstLine="440"/>
        <w:jc w:val="left"/>
        <w:rPr>
          <w:rFonts w:ascii="メイリオ" w:eastAsia="メイリオ" w:hAnsi="メイリオ"/>
          <w:sz w:val="22"/>
        </w:rPr>
      </w:pPr>
    </w:p>
    <w:p w:rsidR="009A3185" w:rsidRPr="005451FC" w:rsidRDefault="00F26862" w:rsidP="00215B22">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167640</wp:posOffset>
                </wp:positionV>
                <wp:extent cx="219075" cy="209550"/>
                <wp:effectExtent l="9525" t="5080" r="9525"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5.7pt;margin-top:13.2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B3620F" w:rsidRPr="00CC2015" w:rsidRDefault="00F26862" w:rsidP="00B3620F">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375285</wp:posOffset>
                </wp:positionV>
                <wp:extent cx="6334125" cy="0"/>
                <wp:effectExtent l="8890" t="12700" r="10160"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5.75pt;margin-top:29.55pt;width:49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7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DnIM7OAIAAHYEAAAOAAAAAAAAAAAA&#10;AAAAAC4CAABkcnMvZTJvRG9jLnhtbFBLAQItABQABgAIAAAAIQCD/IrG3QAAAAkBAAAPAAAAAAAA&#10;AAAAAAAAAJIEAABkcnMvZG93bnJldi54bWxQSwUGAAAAAAQABADzAAAAnAUAAAAA&#10;" strokecolor="#943634 [2405]"/>
            </w:pict>
          </mc:Fallback>
        </mc:AlternateContent>
      </w:r>
      <w:r w:rsidR="00B3620F">
        <w:rPr>
          <w:rFonts w:ascii="メイリオ" w:eastAsia="メイリオ" w:hAnsi="メイリオ" w:hint="eastAsia"/>
          <w:b/>
          <w:color w:val="404040" w:themeColor="text1" w:themeTint="BF"/>
          <w:sz w:val="28"/>
          <w:szCs w:val="28"/>
        </w:rPr>
        <w:t>１．学術対策チームから</w:t>
      </w:r>
    </w:p>
    <w:p w:rsidR="00B3620F" w:rsidRDefault="00B3620F" w:rsidP="00B3620F">
      <w:pPr>
        <w:rPr>
          <w:rFonts w:ascii="ＭＳ ゴシック" w:eastAsia="ＭＳ ゴシック" w:hAnsi="ＭＳ ゴシック"/>
          <w:color w:val="1F497D"/>
          <w:sz w:val="20"/>
          <w:szCs w:val="20"/>
        </w:rPr>
      </w:pPr>
    </w:p>
    <w:p w:rsidR="00B3620F" w:rsidRPr="00E04764" w:rsidRDefault="00C805F5" w:rsidP="000D0B9A">
      <w:pPr>
        <w:pStyle w:val="ab"/>
        <w:numPr>
          <w:ilvl w:val="0"/>
          <w:numId w:val="2"/>
        </w:numPr>
        <w:spacing w:line="340" w:lineRule="exact"/>
        <w:ind w:leftChars="0"/>
        <w:rPr>
          <w:rFonts w:ascii="ＭＳ Ｐゴシック" w:eastAsia="ＭＳ Ｐゴシック" w:hAnsi="ＭＳ Ｐゴシック"/>
          <w:color w:val="404040" w:themeColor="text1" w:themeTint="BF"/>
          <w:sz w:val="22"/>
        </w:rPr>
      </w:pPr>
      <w:r w:rsidRPr="00E04764">
        <w:rPr>
          <w:rFonts w:ascii="ＭＳ Ｐゴシック" w:eastAsia="ＭＳ Ｐゴシック" w:hAnsi="ＭＳ Ｐゴシック" w:hint="eastAsia"/>
          <w:color w:val="404040" w:themeColor="text1" w:themeTint="BF"/>
          <w:sz w:val="22"/>
        </w:rPr>
        <w:t>生</w:t>
      </w:r>
      <w:r w:rsidR="00B3620F" w:rsidRPr="00E04764">
        <w:rPr>
          <w:rFonts w:ascii="ＭＳ Ｐゴシック" w:eastAsia="ＭＳ Ｐゴシック" w:hAnsi="ＭＳ Ｐゴシック" w:hint="eastAsia"/>
          <w:color w:val="404040" w:themeColor="text1" w:themeTint="BF"/>
          <w:sz w:val="22"/>
        </w:rPr>
        <w:t>活行為向上マネジメント事例報告の手引きを作成中です</w:t>
      </w:r>
      <w:r w:rsidR="00CF0740" w:rsidRPr="00E04764">
        <w:rPr>
          <w:rFonts w:ascii="ＭＳ Ｐゴシック" w:eastAsia="ＭＳ Ｐゴシック" w:hAnsi="ＭＳ Ｐゴシック" w:hint="eastAsia"/>
          <w:color w:val="404040" w:themeColor="text1" w:themeTint="BF"/>
          <w:sz w:val="22"/>
        </w:rPr>
        <w:t>。会員</w:t>
      </w:r>
      <w:r w:rsidR="00401C81" w:rsidRPr="00E04764">
        <w:rPr>
          <w:rFonts w:ascii="ＭＳ Ｐゴシック" w:eastAsia="ＭＳ Ｐゴシック" w:hAnsi="ＭＳ Ｐゴシック" w:hint="eastAsia"/>
          <w:color w:val="404040" w:themeColor="text1" w:themeTint="BF"/>
          <w:sz w:val="22"/>
        </w:rPr>
        <w:t>の</w:t>
      </w:r>
      <w:r w:rsidR="00CF0740" w:rsidRPr="00E04764">
        <w:rPr>
          <w:rFonts w:ascii="ＭＳ Ｐゴシック" w:eastAsia="ＭＳ Ｐゴシック" w:hAnsi="ＭＳ Ｐゴシック" w:hint="eastAsia"/>
          <w:color w:val="404040" w:themeColor="text1" w:themeTint="BF"/>
          <w:sz w:val="22"/>
        </w:rPr>
        <w:t>皆さんにわかりやすい手引きになる予定です。</w:t>
      </w:r>
    </w:p>
    <w:p w:rsidR="00B3620F" w:rsidRPr="00E04764" w:rsidRDefault="00B3620F" w:rsidP="004139C2">
      <w:pPr>
        <w:spacing w:line="200" w:lineRule="exact"/>
        <w:rPr>
          <w:rFonts w:ascii="ＭＳ Ｐゴシック" w:eastAsia="ＭＳ Ｐゴシック" w:hAnsi="ＭＳ Ｐゴシック"/>
          <w:color w:val="404040" w:themeColor="text1" w:themeTint="BF"/>
          <w:sz w:val="22"/>
        </w:rPr>
      </w:pPr>
    </w:p>
    <w:p w:rsidR="00424ABD" w:rsidRPr="00E04764" w:rsidRDefault="00C0565B" w:rsidP="00E04764">
      <w:pPr>
        <w:pStyle w:val="ab"/>
        <w:numPr>
          <w:ilvl w:val="0"/>
          <w:numId w:val="2"/>
        </w:numPr>
        <w:spacing w:line="340" w:lineRule="exact"/>
        <w:ind w:leftChars="0"/>
        <w:rPr>
          <w:rFonts w:ascii="ＭＳ Ｐゴシック" w:eastAsia="ＭＳ Ｐゴシック" w:hAnsi="ＭＳ Ｐゴシック" w:cs="Arial"/>
          <w:color w:val="404040" w:themeColor="text1" w:themeTint="BF"/>
          <w:sz w:val="22"/>
        </w:rPr>
      </w:pPr>
      <w:r w:rsidRPr="00E04764">
        <w:rPr>
          <w:rFonts w:ascii="ＭＳ Ｐゴシック" w:eastAsia="ＭＳ Ｐゴシック" w:hAnsi="ＭＳ Ｐゴシック" w:hint="eastAsia"/>
          <w:color w:val="404040" w:themeColor="text1" w:themeTint="BF"/>
          <w:sz w:val="22"/>
        </w:rPr>
        <w:t>協会ホームページ内「生</w:t>
      </w:r>
      <w:r w:rsidR="00B3620F" w:rsidRPr="00E04764">
        <w:rPr>
          <w:rFonts w:ascii="ＭＳ Ｐゴシック" w:eastAsia="ＭＳ Ｐゴシック" w:hAnsi="ＭＳ Ｐゴシック" w:hint="eastAsia"/>
          <w:color w:val="404040" w:themeColor="text1" w:themeTint="BF"/>
          <w:sz w:val="22"/>
        </w:rPr>
        <w:t>活行為向上マネジメント</w:t>
      </w:r>
      <w:r w:rsidRPr="00E04764">
        <w:rPr>
          <w:rFonts w:ascii="ＭＳ Ｐゴシック" w:eastAsia="ＭＳ Ｐゴシック" w:hAnsi="ＭＳ Ｐゴシック" w:hint="eastAsia"/>
          <w:color w:val="404040" w:themeColor="text1" w:themeTint="BF"/>
          <w:sz w:val="22"/>
        </w:rPr>
        <w:t>」を大幅リニューアルする予定です。現在、</w:t>
      </w:r>
      <w:r w:rsidR="00CF0740" w:rsidRPr="00E04764">
        <w:rPr>
          <w:rFonts w:ascii="ＭＳ Ｐゴシック" w:eastAsia="ＭＳ Ｐゴシック" w:hAnsi="ＭＳ Ｐゴシック" w:hint="eastAsia"/>
          <w:color w:val="404040" w:themeColor="text1" w:themeTint="BF"/>
          <w:sz w:val="22"/>
        </w:rPr>
        <w:t>改訂作業、</w:t>
      </w:r>
      <w:r w:rsidRPr="00E04764">
        <w:rPr>
          <w:rFonts w:ascii="ＭＳ Ｐゴシック" w:eastAsia="ＭＳ Ｐゴシック" w:hAnsi="ＭＳ Ｐゴシック" w:hint="eastAsia"/>
          <w:color w:val="404040" w:themeColor="text1" w:themeTint="BF"/>
          <w:sz w:val="22"/>
        </w:rPr>
        <w:t>書き込み可能な</w:t>
      </w:r>
      <w:r w:rsidR="008406BC" w:rsidRPr="00E04764">
        <w:rPr>
          <w:rFonts w:ascii="ＭＳ Ｐゴシック" w:eastAsia="ＭＳ Ｐゴシック" w:hAnsi="ＭＳ Ｐゴシック" w:hint="eastAsia"/>
          <w:color w:val="404040" w:themeColor="text1" w:themeTint="BF"/>
          <w:sz w:val="22"/>
        </w:rPr>
        <w:t>シート類</w:t>
      </w:r>
      <w:r w:rsidRPr="00E04764">
        <w:rPr>
          <w:rFonts w:ascii="ＭＳ Ｐゴシック" w:eastAsia="ＭＳ Ｐゴシック" w:hAnsi="ＭＳ Ｐゴシック" w:hint="eastAsia"/>
          <w:color w:val="404040" w:themeColor="text1" w:themeTint="BF"/>
          <w:sz w:val="22"/>
        </w:rPr>
        <w:t>書式を載せる等の</w:t>
      </w:r>
      <w:r w:rsidR="00B734B3" w:rsidRPr="00E04764">
        <w:rPr>
          <w:rFonts w:ascii="ＭＳ Ｐゴシック" w:eastAsia="ＭＳ Ｐゴシック" w:hAnsi="ＭＳ Ｐゴシック" w:hint="eastAsia"/>
          <w:color w:val="404040" w:themeColor="text1" w:themeTint="BF"/>
          <w:sz w:val="22"/>
        </w:rPr>
        <w:t>準備を行っています。</w:t>
      </w:r>
      <w:r w:rsidR="00424ABD" w:rsidRPr="00E04764">
        <w:rPr>
          <w:rFonts w:ascii="ＭＳ ゴシック" w:eastAsia="ＭＳ ゴシック" w:hAnsi="ＭＳ ゴシック" w:hint="eastAsia"/>
          <w:sz w:val="22"/>
        </w:rPr>
        <w:t xml:space="preserve">　　　　　　　　　</w:t>
      </w:r>
    </w:p>
    <w:p w:rsidR="004139C2" w:rsidRPr="00E04764" w:rsidRDefault="004139C2" w:rsidP="00A476BD">
      <w:pPr>
        <w:spacing w:line="360" w:lineRule="exact"/>
        <w:jc w:val="left"/>
        <w:rPr>
          <w:rFonts w:ascii="メイリオ" w:eastAsia="メイリオ" w:hAnsi="メイリオ"/>
          <w:b/>
          <w:color w:val="404040" w:themeColor="text1" w:themeTint="BF"/>
          <w:sz w:val="22"/>
        </w:rPr>
      </w:pPr>
    </w:p>
    <w:p w:rsidR="00CF0740" w:rsidRPr="00A06D3F" w:rsidRDefault="00F26862" w:rsidP="00A06D3F">
      <w:pPr>
        <w:jc w:val="left"/>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0" distB="0" distL="114300" distR="114300" simplePos="0" relativeHeight="251674624" behindDoc="0" locked="0" layoutInCell="1" allowOverlap="1">
                <wp:simplePos x="0" y="0"/>
                <wp:positionH relativeFrom="column">
                  <wp:posOffset>-73025</wp:posOffset>
                </wp:positionH>
                <wp:positionV relativeFrom="paragraph">
                  <wp:posOffset>375285</wp:posOffset>
                </wp:positionV>
                <wp:extent cx="6334125" cy="0"/>
                <wp:effectExtent l="8890" t="12700" r="10160" b="63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5.75pt;margin-top:29.55pt;width:49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UhxH/OAIAAHYEAAAOAAAAAAAAAAAA&#10;AAAAAC4CAABkcnMvZTJvRG9jLnhtbFBLAQItABQABgAIAAAAIQCD/IrG3QAAAAkBAAAPAAAAAAAA&#10;AAAAAAAAAJIEAABkcnMvZG93bnJldi54bWxQSwUGAAAAAAQABADzAAAAnAUAAAAA&#10;" strokecolor="#943634 [2405]"/>
            </w:pict>
          </mc:Fallback>
        </mc:AlternateContent>
      </w:r>
      <w:r w:rsidR="00A06D3F">
        <w:rPr>
          <w:rFonts w:ascii="メイリオ" w:eastAsia="メイリオ" w:hAnsi="メイリオ" w:hint="eastAsia"/>
          <w:b/>
          <w:color w:val="404040" w:themeColor="text1" w:themeTint="BF"/>
          <w:sz w:val="28"/>
          <w:szCs w:val="28"/>
        </w:rPr>
        <w:t>２．</w:t>
      </w:r>
      <w:r w:rsidR="00CF0740" w:rsidRPr="00A06D3F">
        <w:rPr>
          <w:rFonts w:ascii="メイリオ" w:eastAsia="メイリオ" w:hAnsi="メイリオ" w:hint="eastAsia"/>
          <w:b/>
          <w:color w:val="404040" w:themeColor="text1" w:themeTint="BF"/>
          <w:sz w:val="28"/>
          <w:szCs w:val="28"/>
        </w:rPr>
        <w:t>職能対策チーム</w:t>
      </w:r>
      <w:r w:rsidR="00F55158" w:rsidRPr="00A06D3F">
        <w:rPr>
          <w:rFonts w:ascii="メイリオ" w:eastAsia="メイリオ" w:hAnsi="メイリオ" w:hint="eastAsia"/>
          <w:b/>
          <w:color w:val="404040" w:themeColor="text1" w:themeTint="BF"/>
          <w:sz w:val="28"/>
          <w:szCs w:val="28"/>
        </w:rPr>
        <w:t>から</w:t>
      </w:r>
    </w:p>
    <w:p w:rsidR="00CF0740" w:rsidRDefault="00CF0740" w:rsidP="00CF0740">
      <w:pPr>
        <w:pStyle w:val="ab"/>
        <w:ind w:leftChars="0" w:left="360"/>
        <w:rPr>
          <w:rFonts w:ascii="ＭＳ ゴシック" w:eastAsia="ＭＳ ゴシック" w:hAnsi="ＭＳ ゴシック"/>
          <w:color w:val="404040" w:themeColor="text1" w:themeTint="BF"/>
          <w:sz w:val="22"/>
        </w:rPr>
      </w:pPr>
    </w:p>
    <w:p w:rsidR="008370FA" w:rsidRDefault="008370FA" w:rsidP="000D0B9A">
      <w:pPr>
        <w:pStyle w:val="ab"/>
        <w:numPr>
          <w:ilvl w:val="0"/>
          <w:numId w:val="6"/>
        </w:numPr>
        <w:spacing w:line="340" w:lineRule="exact"/>
        <w:ind w:leftChars="0"/>
        <w:jc w:val="left"/>
        <w:rPr>
          <w:rFonts w:ascii="ＭＳ Ｐゴシック" w:eastAsia="ＭＳ Ｐゴシック" w:hAnsi="ＭＳ Ｐゴシック"/>
          <w:sz w:val="22"/>
        </w:rPr>
      </w:pPr>
      <w:r w:rsidRPr="008370FA">
        <w:rPr>
          <w:rFonts w:ascii="ＭＳ Ｐゴシック" w:eastAsia="ＭＳ Ｐゴシック" w:hAnsi="ＭＳ Ｐゴシック" w:hint="eastAsia"/>
          <w:sz w:val="22"/>
        </w:rPr>
        <w:t>調査報告のお礼</w:t>
      </w:r>
    </w:p>
    <w:p w:rsidR="0014367F" w:rsidRPr="008370FA" w:rsidRDefault="00B734B3" w:rsidP="008370FA">
      <w:pPr>
        <w:pStyle w:val="ab"/>
        <w:spacing w:line="340" w:lineRule="exact"/>
        <w:ind w:leftChars="0" w:left="360"/>
        <w:jc w:val="left"/>
        <w:rPr>
          <w:rFonts w:ascii="ＭＳ Ｐゴシック" w:eastAsia="ＭＳ Ｐゴシック" w:hAnsi="ＭＳ Ｐゴシック"/>
          <w:szCs w:val="21"/>
        </w:rPr>
      </w:pPr>
      <w:r w:rsidRPr="008370FA">
        <w:rPr>
          <w:rFonts w:ascii="ＭＳ Ｐゴシック" w:eastAsia="ＭＳ Ｐゴシック" w:hAnsi="ＭＳ Ｐゴシック" w:hint="eastAsia"/>
          <w:szCs w:val="21"/>
        </w:rPr>
        <w:t>12月15</w:t>
      </w:r>
      <w:r w:rsidR="009D268C" w:rsidRPr="008370FA">
        <w:rPr>
          <w:rFonts w:ascii="ＭＳ Ｐゴシック" w:eastAsia="ＭＳ Ｐゴシック" w:hAnsi="ＭＳ Ｐゴシック" w:hint="eastAsia"/>
          <w:szCs w:val="21"/>
        </w:rPr>
        <w:t>日提出</w:t>
      </w:r>
      <w:r w:rsidR="008370FA">
        <w:rPr>
          <w:rFonts w:ascii="ＭＳ Ｐゴシック" w:eastAsia="ＭＳ Ｐゴシック" w:hAnsi="ＭＳ Ｐゴシック" w:hint="eastAsia"/>
          <w:szCs w:val="21"/>
        </w:rPr>
        <w:t>していただいた以下の調査に</w:t>
      </w:r>
      <w:r w:rsidR="008370FA" w:rsidRPr="008370FA">
        <w:rPr>
          <w:rFonts w:ascii="ＭＳ Ｐゴシック" w:eastAsia="ＭＳ Ｐゴシック" w:hAnsi="ＭＳ Ｐゴシック" w:hint="eastAsia"/>
          <w:szCs w:val="21"/>
        </w:rPr>
        <w:t>ついて</w:t>
      </w:r>
      <w:r w:rsidR="008370FA">
        <w:rPr>
          <w:rFonts w:ascii="ＭＳ Ｐゴシック" w:eastAsia="ＭＳ Ｐゴシック" w:hAnsi="ＭＳ Ｐゴシック" w:hint="eastAsia"/>
          <w:szCs w:val="21"/>
        </w:rPr>
        <w:t>、お忙しい中</w:t>
      </w:r>
      <w:r w:rsidR="008370FA" w:rsidRPr="008370FA">
        <w:rPr>
          <w:rFonts w:ascii="ＭＳ Ｐゴシック" w:eastAsia="ＭＳ Ｐゴシック" w:hAnsi="ＭＳ Ｐゴシック" w:hint="eastAsia"/>
          <w:szCs w:val="21"/>
        </w:rPr>
        <w:t>ご協力ありがとうございました。</w:t>
      </w:r>
    </w:p>
    <w:p w:rsidR="0014367F" w:rsidRPr="0014367F" w:rsidRDefault="00AC2926" w:rsidP="0014367F">
      <w:pPr>
        <w:pStyle w:val="ab"/>
        <w:spacing w:line="340" w:lineRule="exact"/>
        <w:ind w:leftChars="0" w:left="360"/>
        <w:jc w:val="left"/>
        <w:rPr>
          <w:rFonts w:ascii="ＭＳ Ｐゴシック" w:eastAsia="ＭＳ Ｐゴシック" w:hAnsi="ＭＳ Ｐゴシック"/>
          <w:color w:val="404040" w:themeColor="text1" w:themeTint="BF"/>
          <w:sz w:val="22"/>
        </w:rPr>
      </w:pPr>
      <w:r w:rsidRPr="000D0B9A">
        <w:rPr>
          <w:rFonts w:ascii="ＭＳ Ｐゴシック" w:eastAsia="ＭＳ Ｐゴシック" w:hAnsi="ＭＳ Ｐゴシック" w:hint="eastAsia"/>
          <w:b/>
          <w:sz w:val="22"/>
        </w:rPr>
        <w:t>「平成</w:t>
      </w:r>
      <w:r w:rsidR="008406BC">
        <w:rPr>
          <w:rFonts w:ascii="ＭＳ Ｐゴシック" w:eastAsia="ＭＳ Ｐゴシック" w:hAnsi="ＭＳ Ｐゴシック" w:hint="eastAsia"/>
          <w:b/>
          <w:sz w:val="22"/>
        </w:rPr>
        <w:t>26</w:t>
      </w:r>
      <w:r w:rsidRPr="000D0B9A">
        <w:rPr>
          <w:rFonts w:ascii="ＭＳ Ｐゴシック" w:eastAsia="ＭＳ Ｐゴシック" w:hAnsi="ＭＳ Ｐゴシック" w:hint="eastAsia"/>
          <w:b/>
          <w:sz w:val="22"/>
        </w:rPr>
        <w:t>年度 都道府県別 ＭＴＤLP研修</w:t>
      </w:r>
      <w:r w:rsidRPr="000D0B9A">
        <w:rPr>
          <w:rFonts w:ascii="ＭＳ Ｐゴシック" w:eastAsia="ＭＳ Ｐゴシック" w:hAnsi="ＭＳ Ｐゴシック" w:hint="eastAsia"/>
          <w:b/>
          <w:sz w:val="22"/>
          <w:u w:val="wave"/>
        </w:rPr>
        <w:t>等</w:t>
      </w:r>
      <w:r w:rsidRPr="000D0B9A">
        <w:rPr>
          <w:rFonts w:ascii="ＭＳ Ｐゴシック" w:eastAsia="ＭＳ Ｐゴシック" w:hAnsi="ＭＳ Ｐゴシック" w:hint="eastAsia"/>
          <w:b/>
          <w:sz w:val="22"/>
        </w:rPr>
        <w:t>実施状況表」</w:t>
      </w:r>
    </w:p>
    <w:p w:rsidR="0014367F" w:rsidRPr="008370FA" w:rsidRDefault="00FE4E73" w:rsidP="008370FA">
      <w:pPr>
        <w:pStyle w:val="ab"/>
        <w:spacing w:line="340" w:lineRule="exact"/>
        <w:ind w:leftChars="0" w:left="360"/>
        <w:jc w:val="left"/>
        <w:rPr>
          <w:rFonts w:ascii="ＭＳ Ｐゴシック" w:eastAsia="ＭＳ Ｐゴシック" w:hAnsi="ＭＳ Ｐゴシック"/>
          <w:b/>
          <w:sz w:val="22"/>
        </w:rPr>
      </w:pPr>
      <w:r w:rsidRPr="000D0B9A">
        <w:rPr>
          <w:rFonts w:ascii="ＭＳ Ｐゴシック" w:eastAsia="ＭＳ Ｐゴシック" w:hAnsi="ＭＳ Ｐゴシック" w:hint="eastAsia"/>
          <w:b/>
          <w:sz w:val="22"/>
        </w:rPr>
        <w:t>「</w:t>
      </w:r>
      <w:r w:rsidR="00AC2926" w:rsidRPr="000D0B9A">
        <w:rPr>
          <w:rFonts w:ascii="ＭＳ Ｐゴシック" w:eastAsia="ＭＳ Ｐゴシック" w:hAnsi="ＭＳ Ｐゴシック" w:hint="eastAsia"/>
          <w:b/>
          <w:sz w:val="22"/>
        </w:rPr>
        <w:t>平成26年度　地域支援事業関連活動　状況確認調査表</w:t>
      </w:r>
      <w:r w:rsidRPr="000D0B9A">
        <w:rPr>
          <w:rFonts w:ascii="ＭＳ Ｐゴシック" w:eastAsia="ＭＳ Ｐゴシック" w:hAnsi="ＭＳ Ｐゴシック" w:hint="eastAsia"/>
          <w:b/>
          <w:sz w:val="22"/>
        </w:rPr>
        <w:t>」</w:t>
      </w:r>
    </w:p>
    <w:p w:rsidR="00E04764" w:rsidRPr="00020113" w:rsidRDefault="00FE4E73" w:rsidP="00020113">
      <w:pPr>
        <w:pStyle w:val="ab"/>
        <w:spacing w:line="340" w:lineRule="exact"/>
        <w:ind w:leftChars="0" w:left="360"/>
        <w:jc w:val="left"/>
        <w:rPr>
          <w:rFonts w:ascii="ＭＳ Ｐゴシック" w:eastAsia="ＭＳ Ｐゴシック" w:hAnsi="ＭＳ Ｐゴシック"/>
          <w:szCs w:val="21"/>
        </w:rPr>
      </w:pPr>
      <w:r w:rsidRPr="00602BD5">
        <w:rPr>
          <w:rFonts w:ascii="ＭＳ Ｐゴシック" w:eastAsia="ＭＳ Ｐゴシック" w:hAnsi="ＭＳ Ｐゴシック" w:hint="eastAsia"/>
          <w:szCs w:val="21"/>
        </w:rPr>
        <w:t>集約、統計等実施し、まとめた結果を1月31日～2月1日の全国推進会議にてご報告します。</w:t>
      </w:r>
    </w:p>
    <w:p w:rsidR="00FE4E73" w:rsidRPr="008370FA" w:rsidRDefault="00FE4E73" w:rsidP="00DB1F79">
      <w:pPr>
        <w:pStyle w:val="ab"/>
        <w:numPr>
          <w:ilvl w:val="0"/>
          <w:numId w:val="6"/>
        </w:numPr>
        <w:spacing w:line="340" w:lineRule="exact"/>
        <w:ind w:leftChars="0"/>
        <w:jc w:val="left"/>
        <w:rPr>
          <w:rFonts w:ascii="ＭＳ Ｐゴシック" w:eastAsia="ＭＳ Ｐゴシック" w:hAnsi="ＭＳ Ｐゴシック"/>
          <w:sz w:val="22"/>
        </w:rPr>
      </w:pPr>
      <w:r w:rsidRPr="008370FA">
        <w:rPr>
          <w:rFonts w:ascii="ＭＳ Ｐゴシック" w:eastAsia="ＭＳ Ｐゴシック" w:hAnsi="ＭＳ Ｐゴシック"/>
          <w:sz w:val="22"/>
        </w:rPr>
        <w:t>連携システム2014の運用についてのお願い</w:t>
      </w:r>
    </w:p>
    <w:p w:rsidR="00F51A43" w:rsidRPr="008370FA" w:rsidRDefault="00FE4E73" w:rsidP="00F51A43">
      <w:pPr>
        <w:spacing w:line="340" w:lineRule="exact"/>
        <w:ind w:leftChars="200" w:left="420"/>
        <w:jc w:val="left"/>
        <w:rPr>
          <w:rFonts w:ascii="ＭＳ Ｐゴシック" w:eastAsia="ＭＳ Ｐゴシック" w:hAnsi="ＭＳ Ｐゴシック"/>
          <w:szCs w:val="21"/>
        </w:rPr>
      </w:pPr>
      <w:r w:rsidRPr="008370FA">
        <w:rPr>
          <w:rFonts w:ascii="ＭＳ Ｐゴシック" w:eastAsia="ＭＳ Ｐゴシック" w:hAnsi="ＭＳ Ｐゴシック" w:hint="eastAsia"/>
          <w:szCs w:val="21"/>
        </w:rPr>
        <w:t>・</w:t>
      </w:r>
      <w:r w:rsidR="00F51A43" w:rsidRPr="008370FA">
        <w:rPr>
          <w:rFonts w:ascii="ＭＳ Ｐゴシック" w:eastAsia="ＭＳ Ｐゴシック" w:hAnsi="ＭＳ Ｐゴシック" w:hint="eastAsia"/>
          <w:szCs w:val="21"/>
        </w:rPr>
        <w:t>「情報報告書」の発信</w:t>
      </w:r>
      <w:r w:rsidR="00CC6FAA" w:rsidRPr="008370FA">
        <w:rPr>
          <w:rFonts w:ascii="ＭＳ Ｐゴシック" w:eastAsia="ＭＳ Ｐゴシック" w:hAnsi="ＭＳ Ｐゴシック" w:hint="eastAsia"/>
          <w:szCs w:val="21"/>
        </w:rPr>
        <w:t>について</w:t>
      </w:r>
    </w:p>
    <w:p w:rsidR="00F51A43" w:rsidRPr="00CC6FAA" w:rsidRDefault="00F55158" w:rsidP="00602BD5">
      <w:pPr>
        <w:spacing w:line="340" w:lineRule="exact"/>
        <w:ind w:leftChars="350" w:left="735"/>
        <w:jc w:val="left"/>
        <w:rPr>
          <w:rFonts w:ascii="ＭＳ Ｐゴシック" w:eastAsia="ＭＳ Ｐゴシック" w:hAnsi="ＭＳ Ｐゴシック"/>
          <w:szCs w:val="21"/>
        </w:rPr>
      </w:pPr>
      <w:r w:rsidRPr="008370FA">
        <w:rPr>
          <w:rFonts w:ascii="ＭＳ Ｐゴシック" w:eastAsia="ＭＳ Ｐゴシック" w:hAnsi="ＭＳ Ｐゴシック" w:hint="eastAsia"/>
          <w:szCs w:val="21"/>
        </w:rPr>
        <w:t>連携システム2014では、</w:t>
      </w:r>
      <w:r w:rsidR="00FE4E73" w:rsidRPr="008370FA">
        <w:rPr>
          <w:rFonts w:ascii="ＭＳ Ｐゴシック" w:eastAsia="ＭＳ Ｐゴシック" w:hAnsi="ＭＳ Ｐゴシック" w:hint="eastAsia"/>
          <w:szCs w:val="21"/>
        </w:rPr>
        <w:t>推進委員からプロジェクトへの</w:t>
      </w:r>
      <w:r w:rsidR="00F51A43" w:rsidRPr="008370FA">
        <w:rPr>
          <w:rFonts w:ascii="ＭＳ Ｐゴシック" w:eastAsia="ＭＳ Ｐゴシック" w:hAnsi="ＭＳ Ｐゴシック" w:hint="eastAsia"/>
          <w:szCs w:val="21"/>
          <w:u w:val="single"/>
        </w:rPr>
        <w:t>「情報報告書」を使用して、</w:t>
      </w:r>
      <w:r w:rsidR="00FE4E73" w:rsidRPr="008370FA">
        <w:rPr>
          <w:rFonts w:ascii="ＭＳ Ｐゴシック" w:eastAsia="ＭＳ Ｐゴシック" w:hAnsi="ＭＳ Ｐゴシック" w:hint="eastAsia"/>
          <w:szCs w:val="21"/>
          <w:u w:val="single"/>
        </w:rPr>
        <w:t>随時</w:t>
      </w:r>
      <w:r w:rsidR="00F51A43" w:rsidRPr="008370FA">
        <w:rPr>
          <w:rFonts w:ascii="ＭＳ Ｐゴシック" w:eastAsia="ＭＳ Ｐゴシック" w:hAnsi="ＭＳ Ｐゴシック" w:hint="eastAsia"/>
          <w:szCs w:val="21"/>
          <w:u w:val="single"/>
        </w:rPr>
        <w:t>の</w:t>
      </w:r>
      <w:r w:rsidR="00FE4E73" w:rsidRPr="008370FA">
        <w:rPr>
          <w:rFonts w:ascii="ＭＳ Ｐゴシック" w:eastAsia="ＭＳ Ｐゴシック" w:hAnsi="ＭＳ Ｐゴシック" w:hint="eastAsia"/>
          <w:szCs w:val="21"/>
          <w:u w:val="single"/>
        </w:rPr>
        <w:t>情報発信</w:t>
      </w:r>
      <w:r w:rsidR="0014367F" w:rsidRPr="00602BD5">
        <w:rPr>
          <w:rFonts w:ascii="ＭＳ Ｐゴシック" w:eastAsia="ＭＳ Ｐゴシック" w:hAnsi="ＭＳ Ｐゴシック" w:hint="eastAsia"/>
          <w:szCs w:val="21"/>
        </w:rPr>
        <w:t>が</w:t>
      </w:r>
      <w:r w:rsidRPr="00602BD5">
        <w:rPr>
          <w:rFonts w:ascii="ＭＳ Ｐゴシック" w:eastAsia="ＭＳ Ｐゴシック" w:hAnsi="ＭＳ Ｐゴシック" w:hint="eastAsia"/>
          <w:szCs w:val="21"/>
        </w:rPr>
        <w:t>でき</w:t>
      </w:r>
      <w:r w:rsidR="00A06D3F" w:rsidRPr="00602BD5">
        <w:rPr>
          <w:rFonts w:ascii="ＭＳ Ｐゴシック" w:eastAsia="ＭＳ Ｐゴシック" w:hAnsi="ＭＳ Ｐゴシック" w:hint="eastAsia"/>
          <w:szCs w:val="21"/>
        </w:rPr>
        <w:t>ますが、</w:t>
      </w:r>
      <w:r w:rsidR="00A9758B" w:rsidRPr="00602BD5">
        <w:rPr>
          <w:rFonts w:ascii="ＭＳ Ｐゴシック" w:eastAsia="ＭＳ Ｐゴシック" w:hAnsi="ＭＳ Ｐゴシック" w:hint="eastAsia"/>
          <w:szCs w:val="21"/>
        </w:rPr>
        <w:t>協会事務局宛ての膨大なメールの迅速な処理のため、</w:t>
      </w:r>
      <w:r w:rsidR="00A06D3F" w:rsidRPr="00602BD5">
        <w:rPr>
          <w:rFonts w:ascii="ＭＳ Ｐゴシック" w:eastAsia="ＭＳ Ｐゴシック" w:hAnsi="ＭＳ Ｐゴシック" w:hint="eastAsia"/>
          <w:szCs w:val="21"/>
        </w:rPr>
        <w:t>メール送信する際、</w:t>
      </w:r>
      <w:r w:rsidR="0014367F" w:rsidRPr="001502E0">
        <w:rPr>
          <w:rFonts w:ascii="ＭＳ Ｐゴシック" w:eastAsia="ＭＳ Ｐゴシック" w:hAnsi="ＭＳ Ｐゴシック" w:hint="eastAsia"/>
          <w:sz w:val="22"/>
          <w:u w:val="single"/>
        </w:rPr>
        <w:t>メール件名と本文の冒頭</w:t>
      </w:r>
      <w:r w:rsidR="0014367F" w:rsidRPr="0014367F">
        <w:rPr>
          <w:rFonts w:ascii="ＭＳ Ｐゴシック" w:eastAsia="ＭＳ Ｐゴシック" w:hAnsi="ＭＳ Ｐゴシック" w:hint="eastAsia"/>
          <w:sz w:val="22"/>
        </w:rPr>
        <w:t>に</w:t>
      </w:r>
      <w:r w:rsidR="0014367F" w:rsidRPr="001502E0">
        <w:rPr>
          <w:rFonts w:ascii="ＭＳ Ｐゴシック" w:eastAsia="ＭＳ Ｐゴシック" w:hAnsi="ＭＳ Ｐゴシック" w:hint="eastAsia"/>
          <w:b/>
          <w:sz w:val="22"/>
          <w:u w:val="single"/>
        </w:rPr>
        <w:t>「ＭＴＤＬＰ</w:t>
      </w:r>
      <w:r w:rsidR="006B3782">
        <w:rPr>
          <w:rFonts w:ascii="ＭＳ Ｐゴシック" w:eastAsia="ＭＳ Ｐゴシック" w:hAnsi="ＭＳ Ｐゴシック" w:hint="eastAsia"/>
          <w:b/>
          <w:sz w:val="22"/>
          <w:u w:val="single"/>
        </w:rPr>
        <w:t xml:space="preserve"> </w:t>
      </w:r>
      <w:r w:rsidR="0014367F" w:rsidRPr="001502E0">
        <w:rPr>
          <w:rFonts w:ascii="ＭＳ Ｐゴシック" w:eastAsia="ＭＳ Ｐゴシック" w:hAnsi="ＭＳ Ｐゴシック" w:hint="eastAsia"/>
          <w:b/>
          <w:sz w:val="22"/>
          <w:u w:val="single"/>
        </w:rPr>
        <w:t>情報報告書　○○士会」</w:t>
      </w:r>
      <w:r w:rsidR="0014367F" w:rsidRPr="00CC6FAA">
        <w:rPr>
          <w:rFonts w:ascii="ＭＳ Ｐゴシック" w:eastAsia="ＭＳ Ｐゴシック" w:hAnsi="ＭＳ Ｐゴシック" w:hint="eastAsia"/>
          <w:szCs w:val="21"/>
        </w:rPr>
        <w:t>という文言を</w:t>
      </w:r>
      <w:r w:rsidR="00F51A43" w:rsidRPr="00CC6FAA">
        <w:rPr>
          <w:rFonts w:ascii="ＭＳ Ｐゴシック" w:eastAsia="ＭＳ Ｐゴシック" w:hAnsi="ＭＳ Ｐゴシック" w:hint="eastAsia"/>
          <w:szCs w:val="21"/>
        </w:rPr>
        <w:t>必ず</w:t>
      </w:r>
      <w:r w:rsidR="0014367F" w:rsidRPr="00CC6FAA">
        <w:rPr>
          <w:rFonts w:ascii="ＭＳ Ｐゴシック" w:eastAsia="ＭＳ Ｐゴシック" w:hAnsi="ＭＳ Ｐゴシック" w:hint="eastAsia"/>
          <w:szCs w:val="21"/>
        </w:rPr>
        <w:t>書き込んで下さい。</w:t>
      </w:r>
      <w:r w:rsidR="00F51A43" w:rsidRPr="00CC6FAA">
        <w:rPr>
          <w:rFonts w:ascii="ＭＳ Ｐゴシック" w:eastAsia="ＭＳ Ｐゴシック" w:hAnsi="ＭＳ Ｐゴシック" w:hint="eastAsia"/>
          <w:szCs w:val="21"/>
        </w:rPr>
        <w:t>受信後、内容に対しての返答や確認は、職能班員が個別に行います。</w:t>
      </w:r>
    </w:p>
    <w:p w:rsidR="00CC6FAA" w:rsidRDefault="00F26862" w:rsidP="00CC6FAA">
      <w:pPr>
        <w:spacing w:line="340" w:lineRule="exact"/>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81792" behindDoc="0" locked="0" layoutInCell="1" allowOverlap="1">
                <wp:simplePos x="0" y="0"/>
                <wp:positionH relativeFrom="column">
                  <wp:posOffset>2436495</wp:posOffset>
                </wp:positionH>
                <wp:positionV relativeFrom="paragraph">
                  <wp:posOffset>131445</wp:posOffset>
                </wp:positionV>
                <wp:extent cx="3062605" cy="594360"/>
                <wp:effectExtent l="13335" t="13335" r="10160" b="1143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594360"/>
                        </a:xfrm>
                        <a:prstGeom prst="roundRect">
                          <a:avLst>
                            <a:gd name="adj" fmla="val 16667"/>
                          </a:avLst>
                        </a:prstGeom>
                        <a:solidFill>
                          <a:srgbClr val="FFFFFF"/>
                        </a:solidFill>
                        <a:ln w="9525">
                          <a:solidFill>
                            <a:srgbClr val="000000"/>
                          </a:solidFill>
                          <a:round/>
                          <a:headEnd/>
                          <a:tailEnd/>
                        </a:ln>
                      </wps:spPr>
                      <wps:txbx>
                        <w:txbxContent>
                          <w:p w:rsidR="00CC6FAA" w:rsidRPr="00CC6FAA" w:rsidRDefault="008360B5" w:rsidP="00E22818">
                            <w:pPr>
                              <w:pStyle w:val="ab"/>
                              <w:numPr>
                                <w:ilvl w:val="0"/>
                                <w:numId w:val="12"/>
                              </w:numPr>
                              <w:spacing w:line="340" w:lineRule="exact"/>
                              <w:ind w:leftChars="0"/>
                              <w:rPr>
                                <w:rFonts w:ascii="ＭＳ Ｐゴシック" w:eastAsia="ＭＳ Ｐゴシック" w:hAnsi="ＭＳ Ｐゴシック"/>
                                <w:sz w:val="24"/>
                                <w:szCs w:val="24"/>
                              </w:rPr>
                            </w:pPr>
                            <w:hyperlink r:id="rId16" w:history="1">
                              <w:r w:rsidR="00E22818" w:rsidRPr="00E22818">
                                <w:rPr>
                                  <w:rStyle w:val="ae"/>
                                  <w:rFonts w:ascii="メイリオ" w:eastAsia="メイリオ" w:hAnsi="メイリオ"/>
                                  <w:b/>
                                  <w:kern w:val="0"/>
                                  <w:sz w:val="28"/>
                                  <w:szCs w:val="28"/>
                                </w:rPr>
                                <w:t>mtdlp@jaot.or.jp</w:t>
                              </w:r>
                            </w:hyperlink>
                            <w:r w:rsidR="00F51A43" w:rsidRPr="00E22818">
                              <w:rPr>
                                <w:rFonts w:ascii="メイリオ" w:eastAsia="メイリオ" w:hAnsi="メイリオ" w:hint="eastAsia"/>
                                <w:sz w:val="22"/>
                              </w:rPr>
                              <w:t xml:space="preserve">　</w:t>
                            </w:r>
                            <w:r w:rsidR="00E22818">
                              <w:rPr>
                                <w:rFonts w:ascii="メイリオ" w:eastAsia="メイリオ" w:hAnsi="メイリオ" w:hint="eastAsia"/>
                                <w:sz w:val="22"/>
                              </w:rPr>
                              <w:t xml:space="preserve"> (庄司まで)　</w:t>
                            </w:r>
                          </w:p>
                          <w:p w:rsidR="000D0B9A" w:rsidRPr="00E22818" w:rsidRDefault="00F51A43" w:rsidP="00CC6FAA">
                            <w:pPr>
                              <w:pStyle w:val="ab"/>
                              <w:spacing w:line="340" w:lineRule="exact"/>
                              <w:ind w:leftChars="0" w:left="480"/>
                              <w:rPr>
                                <w:rFonts w:ascii="ＭＳ Ｐゴシック" w:eastAsia="ＭＳ Ｐゴシック" w:hAnsi="ＭＳ Ｐゴシック"/>
                                <w:sz w:val="24"/>
                                <w:szCs w:val="24"/>
                              </w:rPr>
                            </w:pPr>
                            <w:r w:rsidRPr="00E22818">
                              <w:rPr>
                                <w:rFonts w:ascii="メイリオ" w:eastAsia="メイリオ" w:hAnsi="メイリオ" w:hint="eastAsia"/>
                                <w:sz w:val="22"/>
                              </w:rPr>
                              <w:t>メールアドレスのご確認を！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3" o:spid="_x0000_s1027" style="position:absolute;left:0;text-align:left;margin-left:191.85pt;margin-top:10.35pt;width:241.15pt;height:4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">
                <v:textbox>
                  <w:txbxContent>
                    <w:p w:rsidR="00CC6FAA" w:rsidRPr="00CC6FAA" w:rsidRDefault="00F26862" w:rsidP="00E22818">
                      <w:pPr>
                        <w:pStyle w:val="ab"/>
                        <w:numPr>
                          <w:ilvl w:val="0"/>
                          <w:numId w:val="12"/>
                        </w:numPr>
                        <w:spacing w:line="340" w:lineRule="exact"/>
                        <w:ind w:leftChars="0"/>
                        <w:rPr>
                          <w:rFonts w:ascii="ＭＳ Ｐゴシック" w:eastAsia="ＭＳ Ｐゴシック" w:hAnsi="ＭＳ Ｐゴシック"/>
                          <w:sz w:val="24"/>
                          <w:szCs w:val="24"/>
                        </w:rPr>
                      </w:pPr>
                      <w:hyperlink r:id="rId17" w:history="1">
                        <w:r w:rsidR="00E22818" w:rsidRPr="00E22818">
                          <w:rPr>
                            <w:rStyle w:val="ae"/>
                            <w:rFonts w:ascii="メイリオ" w:eastAsia="メイリオ" w:hAnsi="メイリオ"/>
                            <w:b/>
                            <w:kern w:val="0"/>
                            <w:sz w:val="28"/>
                            <w:szCs w:val="28"/>
                          </w:rPr>
                          <w:t>mtdlp@jaot.or.jp</w:t>
                        </w:r>
                      </w:hyperlink>
                      <w:r w:rsidR="00F51A43" w:rsidRPr="00E22818">
                        <w:rPr>
                          <w:rFonts w:ascii="メイリオ" w:eastAsia="メイリオ" w:hAnsi="メイリオ" w:hint="eastAsia"/>
                          <w:sz w:val="22"/>
                        </w:rPr>
                        <w:t xml:space="preserve">　</w:t>
                      </w:r>
                      <w:r w:rsidR="00E22818">
                        <w:rPr>
                          <w:rFonts w:ascii="メイリオ" w:eastAsia="メイリオ" w:hAnsi="メイリオ" w:hint="eastAsia"/>
                          <w:sz w:val="22"/>
                        </w:rPr>
                        <w:t xml:space="preserve"> (庄司まで)　</w:t>
                      </w:r>
                    </w:p>
                    <w:p w:rsidR="000D0B9A" w:rsidRPr="00E22818" w:rsidRDefault="00F51A43" w:rsidP="00CC6FAA">
                      <w:pPr>
                        <w:pStyle w:val="ab"/>
                        <w:spacing w:line="340" w:lineRule="exact"/>
                        <w:ind w:leftChars="0" w:left="480"/>
                        <w:rPr>
                          <w:rFonts w:ascii="ＭＳ Ｐゴシック" w:eastAsia="ＭＳ Ｐゴシック" w:hAnsi="ＭＳ Ｐゴシック"/>
                          <w:sz w:val="24"/>
                          <w:szCs w:val="24"/>
                        </w:rPr>
                      </w:pPr>
                      <w:r w:rsidRPr="00E22818">
                        <w:rPr>
                          <w:rFonts w:ascii="メイリオ" w:eastAsia="メイリオ" w:hAnsi="メイリオ" w:hint="eastAsia"/>
                          <w:sz w:val="22"/>
                        </w:rPr>
                        <w:t>メールアドレスのご確認を！</w:t>
                      </w:r>
                    </w:p>
                  </w:txbxContent>
                </v:textbox>
              </v:roundrect>
            </w:pict>
          </mc:Fallback>
        </mc:AlternateContent>
      </w:r>
    </w:p>
    <w:p w:rsidR="00CC6FAA" w:rsidRDefault="00CC6FAA" w:rsidP="00CC6FAA">
      <w:pPr>
        <w:spacing w:line="340" w:lineRule="exact"/>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・事務局への発信は、右</w:t>
      </w:r>
      <w:r w:rsidR="00E22818" w:rsidRPr="00CC6FAA">
        <w:rPr>
          <w:rFonts w:ascii="ＭＳ Ｐゴシック" w:eastAsia="ＭＳ Ｐゴシック" w:hAnsi="ＭＳ Ｐゴシック" w:hint="eastAsia"/>
          <w:szCs w:val="21"/>
        </w:rPr>
        <w:t>のメール</w:t>
      </w:r>
    </w:p>
    <w:p w:rsidR="000D0B9A" w:rsidRDefault="00E22818" w:rsidP="00CC6FAA">
      <w:pPr>
        <w:spacing w:line="340" w:lineRule="exact"/>
        <w:ind w:firstLineChars="250" w:firstLine="525"/>
        <w:jc w:val="left"/>
        <w:rPr>
          <w:rFonts w:ascii="ＭＳ Ｐゴシック" w:eastAsia="ＭＳ Ｐゴシック" w:hAnsi="ＭＳ Ｐゴシック"/>
          <w:szCs w:val="21"/>
        </w:rPr>
      </w:pPr>
      <w:r w:rsidRPr="00CC6FAA">
        <w:rPr>
          <w:rFonts w:ascii="ＭＳ Ｐゴシック" w:eastAsia="ＭＳ Ｐゴシック" w:hAnsi="ＭＳ Ｐゴシック" w:hint="eastAsia"/>
          <w:szCs w:val="21"/>
        </w:rPr>
        <w:t>アドレスへ</w:t>
      </w:r>
      <w:r w:rsidR="00CC6FAA">
        <w:rPr>
          <w:rFonts w:ascii="ＭＳ Ｐゴシック" w:eastAsia="ＭＳ Ｐゴシック" w:hAnsi="ＭＳ Ｐゴシック" w:hint="eastAsia"/>
          <w:szCs w:val="21"/>
        </w:rPr>
        <w:t>。</w:t>
      </w:r>
      <w:r w:rsidRPr="00CC6FAA">
        <w:rPr>
          <w:rFonts w:ascii="ＭＳ Ｐゴシック" w:eastAsia="ＭＳ Ｐゴシック" w:hAnsi="ＭＳ Ｐゴシック" w:hint="eastAsia"/>
          <w:szCs w:val="21"/>
        </w:rPr>
        <w:t>お間違えのないよう</w:t>
      </w:r>
      <w:r w:rsidR="00F51A43" w:rsidRPr="00CC6FAA">
        <w:rPr>
          <w:rFonts w:ascii="ＭＳ Ｐゴシック" w:eastAsia="ＭＳ Ｐゴシック" w:hAnsi="ＭＳ Ｐゴシック" w:hint="eastAsia"/>
          <w:szCs w:val="21"/>
        </w:rPr>
        <w:t>に。</w:t>
      </w:r>
    </w:p>
    <w:p w:rsidR="00F51A43" w:rsidRDefault="00F51A43" w:rsidP="00224AAD">
      <w:pPr>
        <w:spacing w:line="340" w:lineRule="exact"/>
        <w:jc w:val="left"/>
        <w:rPr>
          <w:rFonts w:ascii="ＭＳ Ｐゴシック" w:eastAsia="ＭＳ Ｐゴシック" w:hAnsi="ＭＳ Ｐゴシック"/>
          <w:szCs w:val="21"/>
        </w:rPr>
      </w:pPr>
    </w:p>
    <w:p w:rsidR="00D13AB0" w:rsidRPr="00602BD5" w:rsidRDefault="0034111A" w:rsidP="00602BD5">
      <w:pPr>
        <w:pStyle w:val="ab"/>
        <w:numPr>
          <w:ilvl w:val="0"/>
          <w:numId w:val="6"/>
        </w:numPr>
        <w:spacing w:line="340" w:lineRule="exact"/>
        <w:ind w:leftChars="0"/>
        <w:jc w:val="left"/>
        <w:rPr>
          <w:rFonts w:ascii="ＭＳ Ｐゴシック" w:eastAsia="ＭＳ Ｐゴシック" w:hAnsi="ＭＳ Ｐゴシック"/>
          <w:sz w:val="22"/>
        </w:rPr>
      </w:pPr>
      <w:r w:rsidRPr="00F51A43">
        <w:rPr>
          <w:rFonts w:ascii="ＭＳ Ｐゴシック" w:eastAsia="ＭＳ Ｐゴシック" w:hAnsi="ＭＳ Ｐゴシック" w:hint="eastAsia"/>
          <w:sz w:val="22"/>
        </w:rPr>
        <w:t xml:space="preserve">　MTDLP関係メディア</w:t>
      </w:r>
      <w:r w:rsidR="00D13AB0" w:rsidRPr="00F51A43">
        <w:rPr>
          <w:rFonts w:ascii="ＭＳ Ｐゴシック" w:eastAsia="ＭＳ Ｐゴシック" w:hAnsi="ＭＳ Ｐゴシック" w:hint="eastAsia"/>
          <w:sz w:val="22"/>
        </w:rPr>
        <w:t>、雑誌</w:t>
      </w:r>
      <w:r w:rsidRPr="00F51A43">
        <w:rPr>
          <w:rFonts w:ascii="ＭＳ Ｐゴシック" w:eastAsia="ＭＳ Ｐゴシック" w:hAnsi="ＭＳ Ｐゴシック" w:hint="eastAsia"/>
          <w:sz w:val="22"/>
        </w:rPr>
        <w:t>情報</w:t>
      </w:r>
    </w:p>
    <w:p w:rsidR="00602BD5" w:rsidRDefault="00602BD5" w:rsidP="00CC6FAA">
      <w:pPr>
        <w:pStyle w:val="ab"/>
        <w:spacing w:line="100" w:lineRule="exact"/>
        <w:ind w:leftChars="0" w:left="357"/>
        <w:jc w:val="left"/>
        <w:rPr>
          <w:rFonts w:ascii="ＭＳ Ｐゴシック" w:eastAsia="ＭＳ Ｐゴシック" w:hAnsi="ＭＳ Ｐゴシック"/>
          <w:szCs w:val="21"/>
        </w:rPr>
      </w:pPr>
    </w:p>
    <w:p w:rsidR="00D13AB0" w:rsidRPr="00E04764" w:rsidRDefault="00D13AB0" w:rsidP="00D13AB0">
      <w:pPr>
        <w:pStyle w:val="ab"/>
        <w:spacing w:line="340" w:lineRule="exact"/>
        <w:ind w:leftChars="0" w:left="360"/>
        <w:jc w:val="left"/>
        <w:rPr>
          <w:rFonts w:ascii="ＭＳ Ｐゴシック" w:eastAsia="ＭＳ Ｐゴシック" w:hAnsi="ＭＳ Ｐゴシック"/>
          <w:sz w:val="22"/>
        </w:rPr>
      </w:pPr>
      <w:r w:rsidRPr="00E04764">
        <w:rPr>
          <w:rFonts w:ascii="ＭＳ Ｐゴシック" w:eastAsia="ＭＳ Ｐゴシック" w:hAnsi="ＭＳ Ｐゴシック" w:hint="eastAsia"/>
          <w:sz w:val="22"/>
        </w:rPr>
        <w:t>＜連載中！ケアマネージャーへの普及、連携＞</w:t>
      </w:r>
    </w:p>
    <w:p w:rsidR="00D13AB0" w:rsidRDefault="00E22818" w:rsidP="00CC6FAA">
      <w:pPr>
        <w:pStyle w:val="ab"/>
        <w:spacing w:line="340" w:lineRule="exact"/>
        <w:ind w:leftChars="0" w:left="360" w:firstLineChars="100" w:firstLine="221"/>
        <w:jc w:val="left"/>
        <w:rPr>
          <w:rFonts w:ascii="ＭＳ Ｐゴシック" w:eastAsia="ＭＳ Ｐゴシック" w:hAnsi="ＭＳ Ｐゴシック"/>
          <w:szCs w:val="21"/>
        </w:rPr>
      </w:pPr>
      <w:r w:rsidRPr="00CC6FAA">
        <w:rPr>
          <w:rFonts w:ascii="ＭＳ Ｐゴシック" w:eastAsia="ＭＳ Ｐゴシック" w:hAnsi="ＭＳ Ｐゴシック" w:hint="eastAsia"/>
          <w:b/>
          <w:sz w:val="22"/>
          <w:u w:val="single"/>
        </w:rPr>
        <w:t>「月刊ケアマネ</w:t>
      </w:r>
      <w:r w:rsidR="00D13AB0" w:rsidRPr="00CC6FAA">
        <w:rPr>
          <w:rFonts w:ascii="ＭＳ Ｐゴシック" w:eastAsia="ＭＳ Ｐゴシック" w:hAnsi="ＭＳ Ｐゴシック" w:hint="eastAsia"/>
          <w:b/>
          <w:sz w:val="22"/>
          <w:u w:val="single"/>
        </w:rPr>
        <w:t>ジメント」</w:t>
      </w:r>
      <w:r w:rsidR="00D13AB0">
        <w:rPr>
          <w:rFonts w:ascii="ＭＳ Ｐゴシック" w:eastAsia="ＭＳ Ｐゴシック" w:hAnsi="ＭＳ Ｐゴシック" w:hint="eastAsia"/>
          <w:szCs w:val="21"/>
        </w:rPr>
        <w:t xml:space="preserve">　</w:t>
      </w:r>
      <w:r w:rsidR="00721273">
        <w:rPr>
          <w:rFonts w:ascii="ＭＳ Ｐゴシック" w:eastAsia="ＭＳ Ｐゴシック" w:hAnsi="ＭＳ Ｐゴシック" w:hint="eastAsia"/>
          <w:szCs w:val="21"/>
        </w:rPr>
        <w:t>環境新聞社　1,234円</w:t>
      </w:r>
      <w:r w:rsidR="00A03265">
        <w:rPr>
          <w:rFonts w:ascii="ＭＳ Ｐゴシック" w:eastAsia="ＭＳ Ｐゴシック" w:hAnsi="ＭＳ Ｐゴシック" w:hint="eastAsia"/>
          <w:szCs w:val="21"/>
        </w:rPr>
        <w:t xml:space="preserve">／1冊　</w:t>
      </w:r>
      <w:r w:rsidR="00D13AB0">
        <w:rPr>
          <w:rFonts w:ascii="ＭＳ Ｐゴシック" w:eastAsia="ＭＳ Ｐゴシック" w:hAnsi="ＭＳ Ｐゴシック" w:hint="eastAsia"/>
          <w:szCs w:val="21"/>
        </w:rPr>
        <w:t>ケアマネージャー</w:t>
      </w:r>
      <w:r w:rsidR="00A03265">
        <w:rPr>
          <w:rFonts w:ascii="ＭＳ Ｐゴシック" w:eastAsia="ＭＳ Ｐゴシック" w:hAnsi="ＭＳ Ｐゴシック" w:hint="eastAsia"/>
          <w:szCs w:val="21"/>
        </w:rPr>
        <w:t>ための月間</w:t>
      </w:r>
      <w:r w:rsidR="00D13AB0">
        <w:rPr>
          <w:rFonts w:ascii="ＭＳ Ｐゴシック" w:eastAsia="ＭＳ Ｐゴシック" w:hAnsi="ＭＳ Ｐゴシック" w:hint="eastAsia"/>
          <w:szCs w:val="21"/>
        </w:rPr>
        <w:t>誌</w:t>
      </w:r>
    </w:p>
    <w:p w:rsidR="00D13AB0" w:rsidRPr="00CC6FAA" w:rsidRDefault="00D13AB0" w:rsidP="00D13AB0">
      <w:pPr>
        <w:pStyle w:val="ab"/>
        <w:spacing w:line="340" w:lineRule="exact"/>
        <w:ind w:leftChars="0" w:left="360"/>
        <w:jc w:val="left"/>
        <w:rPr>
          <w:rFonts w:ascii="ＭＳ Ｐゴシック" w:eastAsia="ＭＳ Ｐゴシック" w:hAnsi="ＭＳ Ｐゴシック"/>
          <w:b/>
          <w:sz w:val="22"/>
          <w:u w:val="single"/>
        </w:rPr>
      </w:pPr>
      <w:r>
        <w:rPr>
          <w:rFonts w:ascii="ＭＳ Ｐゴシック" w:eastAsia="ＭＳ Ｐゴシック" w:hAnsi="ＭＳ Ｐゴシック" w:hint="eastAsia"/>
          <w:szCs w:val="21"/>
        </w:rPr>
        <w:t xml:space="preserve">　　</w:t>
      </w:r>
      <w:r w:rsidRPr="00CC6FAA">
        <w:rPr>
          <w:rFonts w:ascii="ＭＳ Ｐゴシック" w:eastAsia="ＭＳ Ｐゴシック" w:hAnsi="ＭＳ Ｐゴシック" w:hint="eastAsia"/>
          <w:b/>
          <w:sz w:val="22"/>
          <w:u w:val="single"/>
        </w:rPr>
        <w:t>「したい」を「できる」に変える生活行為向上マネジメント</w:t>
      </w:r>
    </w:p>
    <w:p w:rsidR="00D13AB0" w:rsidRDefault="00D13AB0" w:rsidP="00D13AB0">
      <w:pPr>
        <w:pStyle w:val="ab"/>
        <w:spacing w:line="340" w:lineRule="exact"/>
        <w:ind w:leftChars="0"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高齢者の生活行為が向上した事例を通じ、どういう利用者のニーズがあった場合にOTと連携し、</w:t>
      </w:r>
    </w:p>
    <w:p w:rsidR="00D13AB0" w:rsidRDefault="00D13AB0" w:rsidP="00D13AB0">
      <w:pPr>
        <w:pStyle w:val="ab"/>
        <w:spacing w:line="340" w:lineRule="exact"/>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どのように連携すれば利用者に最もよい支援になるかを知っていただく。</w:t>
      </w:r>
    </w:p>
    <w:p w:rsidR="00A03265" w:rsidRDefault="00D13AB0" w:rsidP="006E4CC3">
      <w:pPr>
        <w:pStyle w:val="ab"/>
        <w:spacing w:line="340" w:lineRule="exact"/>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見開き2ページで2014年7月号から10回連続で毎月連載、10人のOTのリレー形式</w:t>
      </w:r>
    </w:p>
    <w:p w:rsidR="00A03265" w:rsidRDefault="00A03265" w:rsidP="00CC6FAA">
      <w:pPr>
        <w:spacing w:line="100" w:lineRule="exact"/>
        <w:ind w:firstLineChars="100" w:firstLine="210"/>
        <w:jc w:val="left"/>
        <w:rPr>
          <w:rFonts w:ascii="ＭＳ Ｐゴシック" w:eastAsia="ＭＳ Ｐゴシック" w:hAnsi="ＭＳ Ｐゴシック"/>
          <w:szCs w:val="21"/>
        </w:rPr>
      </w:pPr>
    </w:p>
    <w:p w:rsidR="00D13AB0" w:rsidRPr="00E04764" w:rsidRDefault="00263BEB" w:rsidP="00E04764">
      <w:pPr>
        <w:spacing w:line="340" w:lineRule="exact"/>
        <w:ind w:firstLineChars="200" w:firstLine="440"/>
        <w:jc w:val="left"/>
        <w:rPr>
          <w:rFonts w:ascii="ＭＳ Ｐゴシック" w:eastAsia="ＭＳ Ｐゴシック" w:hAnsi="ＭＳ Ｐゴシック"/>
          <w:sz w:val="22"/>
        </w:rPr>
      </w:pPr>
      <w:r w:rsidRPr="00E04764">
        <w:rPr>
          <w:rFonts w:ascii="ＭＳ Ｐゴシック" w:eastAsia="ＭＳ Ｐゴシック" w:hAnsi="ＭＳ Ｐゴシック" w:hint="eastAsia"/>
          <w:sz w:val="22"/>
        </w:rPr>
        <w:t>＜連載中！大手新聞コラム＞</w:t>
      </w:r>
    </w:p>
    <w:p w:rsidR="00A03265" w:rsidRPr="00CC6FAA" w:rsidRDefault="00A03265" w:rsidP="00263BEB">
      <w:pPr>
        <w:spacing w:line="340" w:lineRule="exact"/>
        <w:jc w:val="left"/>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Pr="00CC6FAA">
        <w:rPr>
          <w:rFonts w:ascii="ＭＳ Ｐゴシック" w:eastAsia="ＭＳ Ｐゴシック" w:hAnsi="ＭＳ Ｐゴシック" w:hint="eastAsia"/>
          <w:b/>
          <w:szCs w:val="21"/>
        </w:rPr>
        <w:t>「読売新聞」</w:t>
      </w:r>
    </w:p>
    <w:p w:rsidR="00461BB4" w:rsidRDefault="00A03265" w:rsidP="00CC6FAA">
      <w:pPr>
        <w:spacing w:line="340" w:lineRule="exact"/>
        <w:ind w:firstLineChars="300" w:firstLine="663"/>
        <w:jc w:val="left"/>
        <w:rPr>
          <w:rFonts w:ascii="ＭＳ Ｐゴシック" w:eastAsia="ＭＳ Ｐゴシック" w:hAnsi="ＭＳ Ｐゴシック"/>
          <w:szCs w:val="21"/>
          <w:u w:val="single"/>
        </w:rPr>
      </w:pPr>
      <w:r w:rsidRPr="00CC6FAA">
        <w:rPr>
          <w:rFonts w:ascii="ＭＳ Ｐゴシック" w:eastAsia="ＭＳ Ｐゴシック" w:hAnsi="ＭＳ Ｐゴシック" w:hint="eastAsia"/>
          <w:b/>
          <w:sz w:val="22"/>
          <w:u w:val="single"/>
        </w:rPr>
        <w:t>作業療法士リレーコラム「自立を支える」</w:t>
      </w:r>
      <w:r w:rsidR="00CC6FAA">
        <w:rPr>
          <w:rFonts w:ascii="ＭＳ Ｐゴシック" w:eastAsia="ＭＳ Ｐゴシック" w:hAnsi="ＭＳ Ｐゴシック" w:hint="eastAsia"/>
          <w:b/>
          <w:sz w:val="22"/>
          <w:u w:val="single"/>
        </w:rPr>
        <w:t xml:space="preserve">　</w:t>
      </w:r>
      <w:r w:rsidR="00461BB4">
        <w:rPr>
          <w:rFonts w:ascii="ＭＳ Ｐゴシック" w:eastAsia="ＭＳ Ｐゴシック" w:hAnsi="ＭＳ Ｐゴシック" w:hint="eastAsia"/>
          <w:szCs w:val="21"/>
          <w:u w:val="single"/>
        </w:rPr>
        <w:t>毎月1回日曜日の朝刊に掲載されています。</w:t>
      </w:r>
    </w:p>
    <w:p w:rsidR="00263BEB" w:rsidRDefault="00461BB4" w:rsidP="00A03265">
      <w:pPr>
        <w:spacing w:line="340" w:lineRule="exact"/>
        <w:ind w:firstLineChars="300" w:firstLine="630"/>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12人のOTが生活行為向上マネジメントの実践を短いコラムにまとめています。</w:t>
      </w:r>
    </w:p>
    <w:p w:rsidR="00461BB4" w:rsidRDefault="00461BB4" w:rsidP="00DB5198">
      <w:pPr>
        <w:spacing w:line="340" w:lineRule="exact"/>
        <w:ind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新聞掲載日</w:t>
      </w:r>
    </w:p>
    <w:p w:rsidR="00427562" w:rsidRPr="00427562" w:rsidRDefault="00427562" w:rsidP="00DB5198">
      <w:pPr>
        <w:spacing w:line="340" w:lineRule="exact"/>
        <w:ind w:firstLineChars="300" w:firstLine="630"/>
        <w:jc w:val="left"/>
        <w:rPr>
          <w:rFonts w:ascii="ＭＳ Ｐゴシック" w:eastAsia="ＭＳ Ｐゴシック" w:hAnsi="ＭＳ Ｐゴシック"/>
          <w:szCs w:val="21"/>
        </w:rPr>
      </w:pPr>
      <w:r w:rsidRPr="00427562">
        <w:rPr>
          <w:rFonts w:ascii="ＭＳ Ｐゴシック" w:eastAsia="ＭＳ Ｐゴシック" w:hAnsi="ＭＳ Ｐゴシック" w:hint="eastAsia"/>
          <w:szCs w:val="21"/>
        </w:rPr>
        <w:t>平成26年4月27</w:t>
      </w:r>
      <w:r>
        <w:rPr>
          <w:rFonts w:ascii="ＭＳ Ｐゴシック" w:eastAsia="ＭＳ Ｐゴシック" w:hAnsi="ＭＳ Ｐゴシック" w:hint="eastAsia"/>
          <w:szCs w:val="21"/>
        </w:rPr>
        <w:t>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5月25日</w:t>
      </w:r>
      <w:r w:rsidR="00DB5198">
        <w:rPr>
          <w:rFonts w:ascii="ＭＳ Ｐゴシック" w:eastAsia="ＭＳ Ｐゴシック" w:hAnsi="ＭＳ Ｐゴシック" w:hint="eastAsia"/>
          <w:szCs w:val="21"/>
        </w:rPr>
        <w:t xml:space="preserve"> 、</w:t>
      </w:r>
      <w:r w:rsidRPr="00427562">
        <w:rPr>
          <w:rFonts w:ascii="ＭＳ Ｐゴシック" w:eastAsia="ＭＳ Ｐゴシック" w:hAnsi="ＭＳ Ｐゴシック" w:hint="eastAsia"/>
          <w:szCs w:val="21"/>
        </w:rPr>
        <w:t>6月22日</w:t>
      </w:r>
      <w:r w:rsidR="00DB5198">
        <w:rPr>
          <w:rFonts w:ascii="ＭＳ Ｐゴシック" w:eastAsia="ＭＳ Ｐゴシック" w:hAnsi="ＭＳ Ｐゴシック" w:hint="eastAsia"/>
          <w:szCs w:val="21"/>
        </w:rPr>
        <w:t xml:space="preserve"> 、</w:t>
      </w:r>
      <w:r w:rsidRPr="00427562">
        <w:rPr>
          <w:rFonts w:ascii="ＭＳ Ｐゴシック" w:eastAsia="ＭＳ Ｐゴシック" w:hAnsi="ＭＳ Ｐゴシック" w:hint="eastAsia"/>
          <w:szCs w:val="21"/>
        </w:rPr>
        <w:t>7月27日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8月24日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9月28日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10月28日</w:t>
      </w:r>
    </w:p>
    <w:p w:rsidR="00427562" w:rsidRDefault="00427562" w:rsidP="00602BD5">
      <w:pPr>
        <w:spacing w:line="340" w:lineRule="exact"/>
        <w:ind w:firstLineChars="300" w:firstLine="630"/>
        <w:jc w:val="left"/>
        <w:rPr>
          <w:rFonts w:ascii="ＭＳ Ｐゴシック" w:eastAsia="ＭＳ Ｐゴシック" w:hAnsi="ＭＳ Ｐゴシック"/>
          <w:szCs w:val="21"/>
        </w:rPr>
      </w:pPr>
      <w:r w:rsidRPr="00427562">
        <w:rPr>
          <w:rFonts w:ascii="ＭＳ Ｐゴシック" w:eastAsia="ＭＳ Ｐゴシック" w:hAnsi="ＭＳ Ｐゴシック" w:hint="eastAsia"/>
          <w:szCs w:val="21"/>
        </w:rPr>
        <w:t>平成26年11月23日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12月28日</w:t>
      </w:r>
      <w:r w:rsidR="00602BD5">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平成27年1月25日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2月22日</w:t>
      </w:r>
      <w:r w:rsidR="00DB5198">
        <w:rPr>
          <w:rFonts w:ascii="ＭＳ Ｐゴシック" w:eastAsia="ＭＳ Ｐゴシック" w:hAnsi="ＭＳ Ｐゴシック" w:hint="eastAsia"/>
          <w:szCs w:val="21"/>
        </w:rPr>
        <w:t>、</w:t>
      </w:r>
      <w:r w:rsidRPr="00427562">
        <w:rPr>
          <w:rFonts w:ascii="ＭＳ Ｐゴシック" w:eastAsia="ＭＳ Ｐゴシック" w:hAnsi="ＭＳ Ｐゴシック" w:hint="eastAsia"/>
          <w:szCs w:val="21"/>
        </w:rPr>
        <w:t>3月22日</w:t>
      </w:r>
    </w:p>
    <w:p w:rsidR="00461BB4" w:rsidRPr="00427562" w:rsidRDefault="00461BB4" w:rsidP="00DB5198">
      <w:pPr>
        <w:spacing w:line="340" w:lineRule="exact"/>
        <w:ind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インターネットでも読売新聞サイトにて閲覧</w:t>
      </w:r>
      <w:r w:rsidR="00052B96">
        <w:rPr>
          <w:rFonts w:ascii="ＭＳ Ｐゴシック" w:eastAsia="ＭＳ Ｐゴシック" w:hAnsi="ＭＳ Ｐゴシック" w:hint="eastAsia"/>
          <w:szCs w:val="21"/>
        </w:rPr>
        <w:t>できます</w:t>
      </w:r>
    </w:p>
    <w:p w:rsidR="00427562" w:rsidRDefault="008360B5" w:rsidP="00A03265">
      <w:pPr>
        <w:spacing w:line="340" w:lineRule="exact"/>
        <w:ind w:firstLineChars="300" w:firstLine="630"/>
        <w:jc w:val="left"/>
        <w:rPr>
          <w:rFonts w:ascii="ＭＳ Ｐゴシック" w:eastAsia="ＭＳ Ｐゴシック" w:hAnsi="ＭＳ Ｐゴシック"/>
          <w:szCs w:val="21"/>
          <w:u w:val="single"/>
        </w:rPr>
      </w:pPr>
      <w:hyperlink r:id="rId18" w:history="1">
        <w:r w:rsidR="00DD3A59" w:rsidRPr="00356D1D">
          <w:rPr>
            <w:rStyle w:val="ae"/>
            <w:rFonts w:ascii="ＭＳ Ｐゴシック" w:eastAsia="ＭＳ Ｐゴシック" w:hAnsi="ＭＳ Ｐゴシック"/>
            <w:szCs w:val="21"/>
          </w:rPr>
          <w:t>http://www.yomidr.yomiuri.co.jp/page.jsp?id=45510</w:t>
        </w:r>
      </w:hyperlink>
    </w:p>
    <w:p w:rsidR="00DD3A59" w:rsidRPr="00A03265" w:rsidRDefault="00461BB4" w:rsidP="00A03265">
      <w:pPr>
        <w:spacing w:line="340" w:lineRule="exact"/>
        <w:ind w:firstLineChars="300" w:firstLine="630"/>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の画面をスクロールしてコラムタイトルから選び開くか、</w:t>
      </w:r>
      <w:r w:rsidRPr="001E55C7">
        <w:rPr>
          <w:rFonts w:ascii="ＭＳ Ｐゴシック" w:eastAsia="ＭＳ Ｐゴシック" w:hAnsi="ＭＳ Ｐゴシック" w:hint="eastAsia"/>
          <w:b/>
          <w:color w:val="548DD4" w:themeColor="text2" w:themeTint="99"/>
          <w:szCs w:val="21"/>
          <w:u w:val="single"/>
        </w:rPr>
        <w:t xml:space="preserve">Googleで「読売新聞　</w:t>
      </w:r>
      <w:r w:rsidR="001502E0">
        <w:rPr>
          <w:rFonts w:ascii="ＭＳ Ｐゴシック" w:eastAsia="ＭＳ Ｐゴシック" w:hAnsi="ＭＳ Ｐゴシック" w:hint="eastAsia"/>
          <w:b/>
          <w:color w:val="548DD4" w:themeColor="text2" w:themeTint="99"/>
          <w:szCs w:val="21"/>
          <w:u w:val="single"/>
        </w:rPr>
        <w:t xml:space="preserve">　</w:t>
      </w:r>
      <w:r w:rsidRPr="001E55C7">
        <w:rPr>
          <w:rFonts w:ascii="ＭＳ Ｐゴシック" w:eastAsia="ＭＳ Ｐゴシック" w:hAnsi="ＭＳ Ｐゴシック" w:hint="eastAsia"/>
          <w:b/>
          <w:color w:val="548DD4" w:themeColor="text2" w:themeTint="99"/>
          <w:szCs w:val="21"/>
          <w:u w:val="single"/>
        </w:rPr>
        <w:t>自立を支える」で検索</w:t>
      </w:r>
    </w:p>
    <w:p w:rsidR="00CF0740" w:rsidRDefault="00CF0740" w:rsidP="00CF0740">
      <w:pPr>
        <w:jc w:val="left"/>
        <w:rPr>
          <w:rFonts w:ascii="メイリオ" w:eastAsia="メイリオ" w:hAnsi="メイリオ"/>
          <w:b/>
          <w:color w:val="404040" w:themeColor="text1" w:themeTint="BF"/>
          <w:sz w:val="28"/>
          <w:szCs w:val="28"/>
        </w:rPr>
      </w:pPr>
    </w:p>
    <w:p w:rsidR="00EF7A79" w:rsidRDefault="00F26862" w:rsidP="00EF7A79">
      <w:pPr>
        <w:ind w:left="630" w:hangingChars="300" w:hanging="63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-72390</wp:posOffset>
                </wp:positionH>
                <wp:positionV relativeFrom="paragraph">
                  <wp:posOffset>167640</wp:posOffset>
                </wp:positionV>
                <wp:extent cx="219075" cy="209550"/>
                <wp:effectExtent l="9525" t="8255" r="9525" b="1079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5.7pt;margin-top:13.2pt;width:17.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" fillcolor="#bfbfbf [2412]" strokecolor="#7f7f7f [1612]">
                <v:textbox inset="5.85pt,.7pt,5.85pt,.7pt"/>
              </v:rect>
            </w:pict>
          </mc:Fallback>
        </mc:AlternateContent>
      </w:r>
      <w:r w:rsidR="00EF7A79">
        <w:rPr>
          <w:rFonts w:ascii="メイリオ" w:eastAsia="メイリオ" w:hAnsi="メイリオ" w:hint="eastAsia"/>
          <w:sz w:val="32"/>
          <w:szCs w:val="32"/>
        </w:rPr>
        <w:t xml:space="preserve">　</w:t>
      </w:r>
      <w:r w:rsidR="00FB0BB4">
        <w:rPr>
          <w:rFonts w:ascii="メイリオ" w:eastAsia="メイリオ" w:hAnsi="メイリオ" w:hint="eastAsia"/>
          <w:sz w:val="32"/>
          <w:szCs w:val="32"/>
        </w:rPr>
        <w:t>推進！北から南から</w:t>
      </w:r>
    </w:p>
    <w:p w:rsidR="00EF7A79" w:rsidRDefault="00EF7A79" w:rsidP="00EF7A79">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次々と推進委員の皆さまからご意見や情報が集まってきております。</w:t>
      </w:r>
    </w:p>
    <w:p w:rsidR="00FB0BB4" w:rsidRDefault="00EF7A79" w:rsidP="00EF7A79">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生活行為向上マネジメントの実践のために、士会毎の工夫の成果を是非全国に発信して下さい。</w:t>
      </w:r>
    </w:p>
    <w:p w:rsidR="00EF7A79" w:rsidRDefault="00EF7A79" w:rsidP="00602BD5">
      <w:pPr>
        <w:jc w:val="left"/>
        <w:rPr>
          <w:rFonts w:asciiTheme="majorEastAsia" w:eastAsiaTheme="majorEastAsia" w:hAnsiTheme="majorEastAsia"/>
          <w:szCs w:val="21"/>
        </w:rPr>
      </w:pPr>
    </w:p>
    <w:p w:rsidR="00E72C2A" w:rsidRPr="00EF7A79" w:rsidRDefault="00E72C2A" w:rsidP="00602BD5">
      <w:pPr>
        <w:jc w:val="left"/>
        <w:rPr>
          <w:rFonts w:asciiTheme="majorEastAsia" w:eastAsiaTheme="majorEastAsia" w:hAnsiTheme="majorEastAsia"/>
          <w:szCs w:val="21"/>
        </w:rPr>
      </w:pPr>
    </w:p>
    <w:p w:rsidR="0034111A" w:rsidRPr="00E72C2A" w:rsidRDefault="0034111A" w:rsidP="00E72C2A">
      <w:pPr>
        <w:pStyle w:val="ab"/>
        <w:numPr>
          <w:ilvl w:val="0"/>
          <w:numId w:val="11"/>
        </w:numPr>
        <w:ind w:leftChars="0"/>
        <w:jc w:val="left"/>
        <w:rPr>
          <w:rFonts w:asciiTheme="majorEastAsia" w:eastAsiaTheme="majorEastAsia" w:hAnsiTheme="majorEastAsia"/>
          <w:sz w:val="22"/>
        </w:rPr>
      </w:pPr>
      <w:r w:rsidRPr="00E72C2A">
        <w:rPr>
          <w:rFonts w:asciiTheme="majorEastAsia" w:eastAsiaTheme="majorEastAsia" w:hAnsiTheme="majorEastAsia" w:hint="eastAsia"/>
          <w:sz w:val="22"/>
        </w:rPr>
        <w:t>＜協会教材の活用＞</w:t>
      </w:r>
      <w:r w:rsidR="00E72C2A">
        <w:rPr>
          <w:rFonts w:asciiTheme="majorEastAsia" w:eastAsiaTheme="majorEastAsia" w:hAnsiTheme="majorEastAsia" w:hint="eastAsia"/>
          <w:sz w:val="22"/>
        </w:rPr>
        <w:t xml:space="preserve">　</w:t>
      </w:r>
      <w:r w:rsidR="00E72C2A" w:rsidRPr="00FB0BB4">
        <w:rPr>
          <w:rFonts w:asciiTheme="majorEastAsia" w:eastAsiaTheme="majorEastAsia" w:hAnsiTheme="majorEastAsia" w:hint="eastAsia"/>
          <w:sz w:val="22"/>
        </w:rPr>
        <w:t>青森県</w:t>
      </w:r>
      <w:r w:rsidR="00E72C2A">
        <w:rPr>
          <w:rFonts w:asciiTheme="majorEastAsia" w:eastAsiaTheme="majorEastAsia" w:hAnsiTheme="majorEastAsia" w:hint="eastAsia"/>
          <w:sz w:val="22"/>
        </w:rPr>
        <w:t xml:space="preserve">士会　</w:t>
      </w:r>
      <w:r w:rsidR="00E72C2A" w:rsidRPr="001502E0">
        <w:rPr>
          <w:rFonts w:asciiTheme="majorEastAsia" w:eastAsiaTheme="majorEastAsia" w:hAnsiTheme="majorEastAsia" w:hint="eastAsia"/>
          <w:szCs w:val="21"/>
        </w:rPr>
        <w:t>推進委員　阿部　三知代</w:t>
      </w:r>
    </w:p>
    <w:p w:rsidR="00E72C2A" w:rsidRPr="00E72C2A" w:rsidRDefault="00E72C2A" w:rsidP="00E72C2A">
      <w:pPr>
        <w:pStyle w:val="ab"/>
        <w:ind w:leftChars="0" w:left="480"/>
        <w:jc w:val="left"/>
        <w:rPr>
          <w:rFonts w:asciiTheme="majorEastAsia" w:eastAsiaTheme="majorEastAsia" w:hAnsiTheme="majorEastAsia"/>
          <w:sz w:val="22"/>
        </w:rPr>
      </w:pPr>
    </w:p>
    <w:p w:rsidR="00FB0BB4" w:rsidRPr="0034111A" w:rsidRDefault="00FB0BB4" w:rsidP="0034111A">
      <w:pPr>
        <w:ind w:left="420" w:hangingChars="200" w:hanging="420"/>
        <w:rPr>
          <w:szCs w:val="21"/>
        </w:rPr>
      </w:pPr>
      <w:r w:rsidRPr="0034111A">
        <w:rPr>
          <w:rFonts w:asciiTheme="majorEastAsia" w:eastAsiaTheme="majorEastAsia" w:hAnsiTheme="majorEastAsia" w:hint="eastAsia"/>
          <w:szCs w:val="21"/>
        </w:rPr>
        <w:t xml:space="preserve">　</w:t>
      </w:r>
      <w:r w:rsidR="0034111A" w:rsidRPr="0034111A">
        <w:rPr>
          <w:rFonts w:asciiTheme="majorEastAsia" w:eastAsiaTheme="majorEastAsia" w:hAnsiTheme="majorEastAsia" w:hint="eastAsia"/>
          <w:szCs w:val="21"/>
        </w:rPr>
        <w:t xml:space="preserve">　</w:t>
      </w:r>
      <w:r w:rsidR="0034111A">
        <w:rPr>
          <w:rFonts w:asciiTheme="majorEastAsia" w:eastAsiaTheme="majorEastAsia" w:hAnsiTheme="majorEastAsia" w:hint="eastAsia"/>
          <w:szCs w:val="21"/>
        </w:rPr>
        <w:t xml:space="preserve">　</w:t>
      </w:r>
      <w:r w:rsidRPr="0034111A">
        <w:rPr>
          <w:rFonts w:ascii="ＭＳ ゴシック" w:eastAsia="ＭＳ ゴシック" w:hAnsi="ＭＳ ゴシック" w:hint="eastAsia"/>
          <w:szCs w:val="21"/>
        </w:rPr>
        <w:t>プロジェクトから配布されている概論のパワーポイント教材を活用した士会機関紙上での普及「生活行為向上マネジメントの特集」作成の是非</w:t>
      </w:r>
      <w:r w:rsidR="0034111A">
        <w:rPr>
          <w:rFonts w:ascii="ＭＳ ゴシック" w:eastAsia="ＭＳ ゴシック" w:hAnsi="ＭＳ ゴシック" w:hint="eastAsia"/>
          <w:szCs w:val="21"/>
        </w:rPr>
        <w:t>について質問がありました</w:t>
      </w:r>
      <w:r w:rsidR="00A476BD">
        <w:rPr>
          <w:rFonts w:ascii="ＭＳ ゴシック" w:eastAsia="ＭＳ ゴシック" w:hAnsi="ＭＳ ゴシック" w:hint="eastAsia"/>
          <w:szCs w:val="21"/>
        </w:rPr>
        <w:t>（H26.12.9）</w:t>
      </w:r>
      <w:r w:rsidR="0034111A">
        <w:rPr>
          <w:rFonts w:ascii="ＭＳ ゴシック" w:eastAsia="ＭＳ ゴシック" w:hAnsi="ＭＳ ゴシック" w:hint="eastAsia"/>
          <w:szCs w:val="21"/>
        </w:rPr>
        <w:t>。</w:t>
      </w:r>
    </w:p>
    <w:p w:rsidR="00FB0BB4" w:rsidRDefault="00FB0BB4" w:rsidP="005F2FD7">
      <w:pPr>
        <w:spacing w:line="240" w:lineRule="exact"/>
        <w:rPr>
          <w:sz w:val="20"/>
          <w:szCs w:val="20"/>
        </w:rPr>
      </w:pPr>
    </w:p>
    <w:p w:rsidR="005F2FD7" w:rsidRPr="00E72C2A" w:rsidRDefault="00E72C2A" w:rsidP="00E72C2A">
      <w:pPr>
        <w:ind w:leftChars="300" w:left="83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E55C7">
        <w:rPr>
          <w:rFonts w:ascii="ＭＳ ゴシック" w:eastAsia="ＭＳ ゴシック" w:hAnsi="ＭＳ ゴシック" w:hint="eastAsia"/>
          <w:sz w:val="20"/>
          <w:szCs w:val="20"/>
        </w:rPr>
        <w:t xml:space="preserve">　</w:t>
      </w:r>
      <w:r w:rsidR="0034111A">
        <w:rPr>
          <w:rFonts w:ascii="ＭＳ ゴシック" w:eastAsia="ＭＳ ゴシック" w:hAnsi="ＭＳ ゴシック" w:hint="eastAsia"/>
          <w:sz w:val="20"/>
          <w:szCs w:val="20"/>
        </w:rPr>
        <w:t>活用して下さい。推進委員</w:t>
      </w:r>
      <w:r w:rsidR="00FB0BB4">
        <w:rPr>
          <w:rFonts w:ascii="ＭＳ ゴシック" w:eastAsia="ＭＳ ゴシック" w:hAnsi="ＭＳ ゴシック" w:hint="eastAsia"/>
          <w:sz w:val="20"/>
          <w:szCs w:val="20"/>
        </w:rPr>
        <w:t>の見方で手を加えてもらってもいいと思います。青森弁で語りかけたり、写真を入れたり・・・推進委員の腕の見せ所ですね。そして県下で普及が加速することを願っています。</w:t>
      </w:r>
    </w:p>
    <w:p w:rsidR="00FF320F" w:rsidRPr="00E72C2A" w:rsidRDefault="00E72C2A" w:rsidP="00E72C2A">
      <w:pPr>
        <w:jc w:val="left"/>
        <w:rPr>
          <w:rFonts w:asciiTheme="majorEastAsia" w:eastAsiaTheme="majorEastAsia" w:hAnsiTheme="majorEastAsia"/>
          <w:sz w:val="22"/>
        </w:rPr>
      </w:pPr>
      <w:r>
        <w:rPr>
          <w:rFonts w:asciiTheme="majorEastAsia" w:eastAsiaTheme="majorEastAsia" w:hAnsiTheme="majorEastAsia" w:hint="eastAsia"/>
          <w:sz w:val="22"/>
        </w:rPr>
        <w:t>２．</w:t>
      </w:r>
      <w:r w:rsidR="00FB0BB4" w:rsidRPr="00E72C2A">
        <w:rPr>
          <w:rFonts w:asciiTheme="majorEastAsia" w:eastAsiaTheme="majorEastAsia" w:hAnsiTheme="majorEastAsia" w:hint="eastAsia"/>
          <w:sz w:val="22"/>
        </w:rPr>
        <w:t xml:space="preserve">＜生活支援コーディネーターならびに協議体について＞　</w:t>
      </w:r>
      <w:r w:rsidRPr="00FB0BB4">
        <w:rPr>
          <w:rFonts w:asciiTheme="majorEastAsia" w:eastAsiaTheme="majorEastAsia" w:hAnsiTheme="majorEastAsia" w:hint="eastAsia"/>
          <w:sz w:val="22"/>
        </w:rPr>
        <w:t>茨城県</w:t>
      </w:r>
      <w:r>
        <w:rPr>
          <w:rFonts w:asciiTheme="majorEastAsia" w:eastAsiaTheme="majorEastAsia" w:hAnsiTheme="majorEastAsia" w:hint="eastAsia"/>
          <w:sz w:val="22"/>
        </w:rPr>
        <w:t>士会</w:t>
      </w:r>
      <w:r w:rsidRPr="00FB0BB4">
        <w:rPr>
          <w:rFonts w:asciiTheme="majorEastAsia" w:eastAsiaTheme="majorEastAsia" w:hAnsiTheme="majorEastAsia" w:hint="eastAsia"/>
          <w:sz w:val="22"/>
        </w:rPr>
        <w:t xml:space="preserve">　</w:t>
      </w:r>
      <w:r w:rsidRPr="001502E0">
        <w:rPr>
          <w:rFonts w:asciiTheme="majorEastAsia" w:eastAsiaTheme="majorEastAsia" w:hAnsiTheme="majorEastAsia" w:hint="eastAsia"/>
          <w:szCs w:val="21"/>
        </w:rPr>
        <w:t>推進委員　寺門　貴</w:t>
      </w:r>
      <w:r w:rsidR="00FB0BB4" w:rsidRPr="0034111A">
        <w:rPr>
          <w:rFonts w:asciiTheme="majorEastAsia" w:eastAsiaTheme="majorEastAsia" w:hAnsiTheme="majorEastAsia" w:hint="eastAsia"/>
          <w:szCs w:val="21"/>
        </w:rPr>
        <w:t xml:space="preserve">　　　　　　　　　　　　　　　　　　　　　　　　　　　　　　　　　　　　　　　　　　　　　　　　　　　　　　　　　　　　　　　　　　　　　　　　　　　　　</w:t>
      </w:r>
    </w:p>
    <w:p w:rsidR="00E72C2A" w:rsidRDefault="00E72C2A" w:rsidP="00FF320F">
      <w:pPr>
        <w:ind w:leftChars="300" w:left="630" w:firstLineChars="100" w:firstLine="210"/>
        <w:jc w:val="left"/>
        <w:rPr>
          <w:rFonts w:asciiTheme="majorEastAsia" w:eastAsiaTheme="majorEastAsia" w:hAnsiTheme="majorEastAsia"/>
          <w:szCs w:val="21"/>
        </w:rPr>
      </w:pPr>
    </w:p>
    <w:p w:rsidR="00E72C2A" w:rsidRDefault="00FB0BB4" w:rsidP="00E72C2A">
      <w:pPr>
        <w:ind w:leftChars="300" w:left="630"/>
        <w:jc w:val="left"/>
        <w:rPr>
          <w:rFonts w:asciiTheme="majorEastAsia" w:eastAsiaTheme="majorEastAsia" w:hAnsiTheme="majorEastAsia"/>
          <w:szCs w:val="21"/>
        </w:rPr>
      </w:pPr>
      <w:r w:rsidRPr="0034111A">
        <w:rPr>
          <w:rFonts w:asciiTheme="majorEastAsia" w:eastAsiaTheme="majorEastAsia" w:hAnsiTheme="majorEastAsia" w:hint="eastAsia"/>
          <w:szCs w:val="21"/>
        </w:rPr>
        <w:t>介護保険改定に向けて、生活支援サービスの充実が掲げられています。その中でも、市町村が</w:t>
      </w:r>
    </w:p>
    <w:p w:rsidR="00E72C2A" w:rsidRDefault="00FB0BB4" w:rsidP="00E72C2A">
      <w:pPr>
        <w:ind w:firstLineChars="200" w:firstLine="420"/>
        <w:jc w:val="left"/>
        <w:rPr>
          <w:rFonts w:asciiTheme="majorEastAsia" w:eastAsiaTheme="majorEastAsia" w:hAnsiTheme="majorEastAsia"/>
          <w:szCs w:val="21"/>
        </w:rPr>
      </w:pPr>
      <w:r w:rsidRPr="0034111A">
        <w:rPr>
          <w:rFonts w:asciiTheme="majorEastAsia" w:eastAsiaTheme="majorEastAsia" w:hAnsiTheme="majorEastAsia" w:hint="eastAsia"/>
          <w:szCs w:val="21"/>
        </w:rPr>
        <w:t>主体的に取り組んでいかなければならない、「生活支援コーディネーター養成」と「協議体（1層・</w:t>
      </w:r>
    </w:p>
    <w:p w:rsidR="00E72C2A" w:rsidRDefault="00FB0BB4" w:rsidP="00E72C2A">
      <w:pPr>
        <w:ind w:firstLineChars="200" w:firstLine="420"/>
        <w:jc w:val="left"/>
        <w:rPr>
          <w:rFonts w:asciiTheme="majorEastAsia" w:eastAsiaTheme="majorEastAsia" w:hAnsiTheme="majorEastAsia"/>
          <w:szCs w:val="21"/>
        </w:rPr>
      </w:pPr>
      <w:r w:rsidRPr="0034111A">
        <w:rPr>
          <w:rFonts w:asciiTheme="majorEastAsia" w:eastAsiaTheme="majorEastAsia" w:hAnsiTheme="majorEastAsia" w:hint="eastAsia"/>
          <w:szCs w:val="21"/>
        </w:rPr>
        <w:t>2層・3層）の設置」が緊急課題となっております。私は、9月に厚労省主催の「生活支援コーデ</w:t>
      </w:r>
    </w:p>
    <w:p w:rsidR="00E72C2A" w:rsidRDefault="00FB0BB4" w:rsidP="00E72C2A">
      <w:pPr>
        <w:ind w:firstLineChars="200" w:firstLine="420"/>
        <w:jc w:val="left"/>
        <w:rPr>
          <w:rFonts w:asciiTheme="majorEastAsia" w:eastAsiaTheme="majorEastAsia" w:hAnsiTheme="majorEastAsia"/>
          <w:szCs w:val="21"/>
        </w:rPr>
      </w:pPr>
      <w:r w:rsidRPr="0034111A">
        <w:rPr>
          <w:rFonts w:asciiTheme="majorEastAsia" w:eastAsiaTheme="majorEastAsia" w:hAnsiTheme="majorEastAsia" w:hint="eastAsia"/>
          <w:szCs w:val="21"/>
        </w:rPr>
        <w:t>ィネーター養成のための中央研修」に参加し、生活支援コーディネーター養成のための講師を務</w:t>
      </w:r>
    </w:p>
    <w:p w:rsidR="00FF320F" w:rsidRDefault="00FB0BB4" w:rsidP="00E72C2A">
      <w:pPr>
        <w:ind w:firstLineChars="200" w:firstLine="420"/>
        <w:jc w:val="left"/>
        <w:rPr>
          <w:rFonts w:asciiTheme="majorEastAsia" w:eastAsiaTheme="majorEastAsia" w:hAnsiTheme="majorEastAsia"/>
          <w:szCs w:val="21"/>
        </w:rPr>
      </w:pPr>
      <w:r w:rsidRPr="0034111A">
        <w:rPr>
          <w:rFonts w:asciiTheme="majorEastAsia" w:eastAsiaTheme="majorEastAsia" w:hAnsiTheme="majorEastAsia" w:hint="eastAsia"/>
          <w:szCs w:val="21"/>
        </w:rPr>
        <w:t>める予定です（茨城県で）</w:t>
      </w:r>
      <w:r w:rsidR="00A476BD" w:rsidRPr="0034111A">
        <w:rPr>
          <w:rFonts w:asciiTheme="majorEastAsia" w:eastAsiaTheme="majorEastAsia" w:hAnsiTheme="majorEastAsia" w:hint="eastAsia"/>
          <w:szCs w:val="21"/>
        </w:rPr>
        <w:t>。</w:t>
      </w:r>
      <w:r w:rsidRPr="0034111A">
        <w:rPr>
          <w:rFonts w:asciiTheme="majorEastAsia" w:eastAsiaTheme="majorEastAsia" w:hAnsiTheme="majorEastAsia" w:hint="eastAsia"/>
          <w:szCs w:val="21"/>
        </w:rPr>
        <w:t xml:space="preserve">　　　　　　　　　　　　　　　　　　　　　　　　　　　　　　　　　　　　　　　　　　　　　　　　　　</w:t>
      </w:r>
      <w:r w:rsidR="00FF320F">
        <w:rPr>
          <w:rFonts w:asciiTheme="majorEastAsia" w:eastAsiaTheme="majorEastAsia" w:hAnsiTheme="majorEastAsia" w:hint="eastAsia"/>
          <w:szCs w:val="21"/>
        </w:rPr>
        <w:t xml:space="preserve">　</w:t>
      </w:r>
    </w:p>
    <w:p w:rsidR="00E72C2A" w:rsidRDefault="00FB0BB4" w:rsidP="00E72C2A">
      <w:pPr>
        <w:ind w:firstLineChars="300" w:firstLine="630"/>
        <w:jc w:val="left"/>
        <w:rPr>
          <w:rFonts w:asciiTheme="majorEastAsia" w:eastAsiaTheme="majorEastAsia" w:hAnsiTheme="majorEastAsia"/>
          <w:szCs w:val="21"/>
        </w:rPr>
      </w:pPr>
      <w:r w:rsidRPr="0034111A">
        <w:rPr>
          <w:rFonts w:asciiTheme="majorEastAsia" w:eastAsiaTheme="majorEastAsia" w:hAnsiTheme="majorEastAsia" w:hint="eastAsia"/>
          <w:szCs w:val="21"/>
        </w:rPr>
        <w:t>生活支援コーディネーターの詳細につきましては、添付した資料をご確認ください。主に市町</w:t>
      </w:r>
    </w:p>
    <w:p w:rsidR="00E72C2A" w:rsidRDefault="00FB0BB4" w:rsidP="00E72C2A">
      <w:pPr>
        <w:ind w:firstLineChars="200" w:firstLine="420"/>
        <w:jc w:val="left"/>
        <w:rPr>
          <w:rFonts w:asciiTheme="majorEastAsia" w:eastAsiaTheme="majorEastAsia" w:hAnsiTheme="majorEastAsia"/>
          <w:szCs w:val="21"/>
        </w:rPr>
      </w:pPr>
      <w:r w:rsidRPr="0034111A">
        <w:rPr>
          <w:rFonts w:asciiTheme="majorEastAsia" w:eastAsiaTheme="majorEastAsia" w:hAnsiTheme="majorEastAsia" w:hint="eastAsia"/>
          <w:szCs w:val="21"/>
        </w:rPr>
        <w:t>村や社協、NPO、ボランティア等が関わるものですが、作</w:t>
      </w:r>
      <w:r w:rsidR="00401C81">
        <w:rPr>
          <w:rFonts w:asciiTheme="majorEastAsia" w:eastAsiaTheme="majorEastAsia" w:hAnsiTheme="majorEastAsia" w:hint="eastAsia"/>
          <w:szCs w:val="21"/>
        </w:rPr>
        <w:t>業療法士も知っておいた</w:t>
      </w:r>
      <w:r w:rsidRPr="0034111A">
        <w:rPr>
          <w:rFonts w:asciiTheme="majorEastAsia" w:eastAsiaTheme="majorEastAsia" w:hAnsiTheme="majorEastAsia" w:hint="eastAsia"/>
          <w:szCs w:val="21"/>
        </w:rPr>
        <w:t>ほうがよいと思</w:t>
      </w:r>
    </w:p>
    <w:p w:rsidR="00FB0BB4" w:rsidRPr="00FB0BB4" w:rsidRDefault="00FB0BB4" w:rsidP="00E72C2A">
      <w:pPr>
        <w:ind w:firstLineChars="200" w:firstLine="420"/>
        <w:jc w:val="left"/>
        <w:rPr>
          <w:rFonts w:asciiTheme="majorEastAsia" w:eastAsiaTheme="majorEastAsia" w:hAnsiTheme="majorEastAsia"/>
          <w:sz w:val="22"/>
        </w:rPr>
      </w:pPr>
      <w:r w:rsidRPr="0034111A">
        <w:rPr>
          <w:rFonts w:asciiTheme="majorEastAsia" w:eastAsiaTheme="majorEastAsia" w:hAnsiTheme="majorEastAsia" w:hint="eastAsia"/>
          <w:szCs w:val="21"/>
        </w:rPr>
        <w:t>い、情報提供いたします</w:t>
      </w:r>
      <w:r w:rsidR="00A476BD">
        <w:rPr>
          <w:rFonts w:ascii="ＭＳ ゴシック" w:eastAsia="ＭＳ ゴシック" w:hAnsi="ＭＳ ゴシック" w:hint="eastAsia"/>
          <w:szCs w:val="21"/>
        </w:rPr>
        <w:t>（H26.12.5）</w:t>
      </w:r>
      <w:r w:rsidRPr="0034111A">
        <w:rPr>
          <w:rFonts w:asciiTheme="majorEastAsia" w:eastAsiaTheme="majorEastAsia" w:hAnsiTheme="majorEastAsia" w:hint="eastAsia"/>
          <w:szCs w:val="21"/>
        </w:rPr>
        <w:t xml:space="preserve">。　　　　　　</w:t>
      </w:r>
      <w:r w:rsidRPr="00FB0BB4">
        <w:rPr>
          <w:rFonts w:asciiTheme="majorEastAsia" w:eastAsiaTheme="majorEastAsia" w:hAnsiTheme="majorEastAsia" w:hint="eastAsia"/>
          <w:sz w:val="22"/>
        </w:rPr>
        <w:t xml:space="preserve">　　　　　　　　　　　　　　　　　　　　　　　　　　　　　　　　　　　　　　　　　　　　　　　　　　　　　　　　　　　　　　　　　</w:t>
      </w:r>
    </w:p>
    <w:p w:rsidR="001E55C7" w:rsidRDefault="001E55C7" w:rsidP="005F2FD7">
      <w:pPr>
        <w:spacing w:line="240" w:lineRule="exact"/>
        <w:ind w:left="660" w:hangingChars="300" w:hanging="660"/>
        <w:jc w:val="left"/>
        <w:rPr>
          <w:rFonts w:asciiTheme="majorEastAsia" w:eastAsiaTheme="majorEastAsia" w:hAnsiTheme="majorEastAsia"/>
          <w:sz w:val="22"/>
        </w:rPr>
      </w:pPr>
    </w:p>
    <w:p w:rsidR="001E55C7" w:rsidRDefault="001E55C7" w:rsidP="001E55C7">
      <w:pPr>
        <w:ind w:left="880" w:hangingChars="400" w:hanging="880"/>
        <w:jc w:val="left"/>
        <w:rPr>
          <w:rFonts w:asciiTheme="majorEastAsia" w:eastAsiaTheme="majorEastAsia" w:hAnsiTheme="majorEastAsia"/>
          <w:szCs w:val="21"/>
        </w:rPr>
      </w:pPr>
      <w:r>
        <w:rPr>
          <w:rFonts w:asciiTheme="majorEastAsia" w:eastAsiaTheme="majorEastAsia" w:hAnsiTheme="majorEastAsia" w:hint="eastAsia"/>
          <w:sz w:val="22"/>
        </w:rPr>
        <w:t xml:space="preserve">　　　</w:t>
      </w:r>
      <w:r w:rsidRPr="001E55C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1E55C7">
        <w:rPr>
          <w:rFonts w:asciiTheme="majorEastAsia" w:eastAsiaTheme="majorEastAsia" w:hAnsiTheme="majorEastAsia" w:hint="eastAsia"/>
          <w:szCs w:val="21"/>
        </w:rPr>
        <w:t>情報ありがとうございます。</w:t>
      </w:r>
      <w:r w:rsidRPr="0034111A">
        <w:rPr>
          <w:rFonts w:asciiTheme="majorEastAsia" w:eastAsiaTheme="majorEastAsia" w:hAnsiTheme="majorEastAsia" w:hint="eastAsia"/>
          <w:szCs w:val="21"/>
        </w:rPr>
        <w:t>生活支援コーディネーター</w:t>
      </w:r>
      <w:r>
        <w:rPr>
          <w:rFonts w:asciiTheme="majorEastAsia" w:eastAsiaTheme="majorEastAsia" w:hAnsiTheme="majorEastAsia" w:hint="eastAsia"/>
          <w:szCs w:val="21"/>
        </w:rPr>
        <w:t>については、MTDLPのインフォーマルサービスにおけるマネジメントで連携が必須になってくると考えられます。地域ケア会議への参画と併せて、</w:t>
      </w:r>
      <w:r w:rsidRPr="0034111A">
        <w:rPr>
          <w:rFonts w:asciiTheme="majorEastAsia" w:eastAsiaTheme="majorEastAsia" w:hAnsiTheme="majorEastAsia" w:hint="eastAsia"/>
          <w:szCs w:val="21"/>
        </w:rPr>
        <w:t>生活支援コーディネーター</w:t>
      </w:r>
      <w:r w:rsidR="00FF320F">
        <w:rPr>
          <w:rFonts w:asciiTheme="majorEastAsia" w:eastAsiaTheme="majorEastAsia" w:hAnsiTheme="majorEastAsia" w:hint="eastAsia"/>
          <w:szCs w:val="21"/>
        </w:rPr>
        <w:t>や協議体へのＯＴ参画も課題となると考えられます。プロジェクトとしても協会としても取り上げていかねばならない検討課題であると思われ</w:t>
      </w:r>
      <w:r w:rsidR="00020113">
        <w:rPr>
          <w:rFonts w:asciiTheme="majorEastAsia" w:eastAsiaTheme="majorEastAsia" w:hAnsiTheme="majorEastAsia" w:hint="eastAsia"/>
          <w:szCs w:val="21"/>
        </w:rPr>
        <w:t>、提供いただいた資料を活用させていただき</w:t>
      </w:r>
      <w:r w:rsidR="00FF320F">
        <w:rPr>
          <w:rFonts w:asciiTheme="majorEastAsia" w:eastAsiaTheme="majorEastAsia" w:hAnsiTheme="majorEastAsia" w:hint="eastAsia"/>
          <w:szCs w:val="21"/>
        </w:rPr>
        <w:t>ます。非常に貴重で先進的なＯＴ参画の取り組み情報</w:t>
      </w:r>
      <w:r>
        <w:rPr>
          <w:rFonts w:asciiTheme="majorEastAsia" w:eastAsiaTheme="majorEastAsia" w:hAnsiTheme="majorEastAsia" w:hint="eastAsia"/>
          <w:szCs w:val="21"/>
        </w:rPr>
        <w:t>ありがとうございました。</w:t>
      </w:r>
    </w:p>
    <w:p w:rsidR="00CC6FAA" w:rsidRDefault="00CC6FAA" w:rsidP="00F52B31">
      <w:pPr>
        <w:jc w:val="left"/>
        <w:rPr>
          <w:rFonts w:asciiTheme="majorEastAsia" w:eastAsiaTheme="majorEastAsia" w:hAnsiTheme="majorEastAsia"/>
          <w:szCs w:val="21"/>
        </w:rPr>
      </w:pPr>
    </w:p>
    <w:p w:rsidR="008370FA" w:rsidRDefault="008370FA" w:rsidP="00F52B31">
      <w:pPr>
        <w:jc w:val="left"/>
        <w:rPr>
          <w:rFonts w:asciiTheme="majorEastAsia" w:eastAsiaTheme="majorEastAsia" w:hAnsiTheme="majorEastAsia"/>
          <w:szCs w:val="21"/>
        </w:rPr>
      </w:pPr>
    </w:p>
    <w:p w:rsidR="00020113" w:rsidRDefault="00020113" w:rsidP="00F52B31">
      <w:pPr>
        <w:jc w:val="left"/>
        <w:rPr>
          <w:rFonts w:asciiTheme="majorEastAsia" w:eastAsiaTheme="majorEastAsia" w:hAnsiTheme="majorEastAsia"/>
          <w:szCs w:val="21"/>
        </w:rPr>
      </w:pPr>
    </w:p>
    <w:p w:rsidR="00020113" w:rsidRDefault="00020113" w:rsidP="00F52B31">
      <w:pPr>
        <w:jc w:val="left"/>
        <w:rPr>
          <w:rFonts w:asciiTheme="majorEastAsia" w:eastAsiaTheme="majorEastAsia" w:hAnsiTheme="majorEastAsia"/>
          <w:szCs w:val="21"/>
        </w:rPr>
      </w:pPr>
    </w:p>
    <w:p w:rsidR="00C6621A" w:rsidRDefault="00C6621A" w:rsidP="008370FA">
      <w:pPr>
        <w:jc w:val="right"/>
        <w:rPr>
          <w:rFonts w:ascii="ＭＳ ゴシック" w:eastAsia="ＭＳ ゴシック" w:hAnsi="ＭＳ ゴシック"/>
          <w:color w:val="1F497D"/>
          <w:sz w:val="20"/>
          <w:szCs w:val="20"/>
        </w:rPr>
      </w:pPr>
      <w:bookmarkStart w:id="0" w:name="_GoBack"/>
      <w:bookmarkEnd w:id="0"/>
    </w:p>
    <w:p w:rsidR="00E72C2A" w:rsidRDefault="00E72C2A" w:rsidP="005F2FD7">
      <w:pPr>
        <w:spacing w:line="300" w:lineRule="exact"/>
        <w:jc w:val="right"/>
        <w:rPr>
          <w:rFonts w:ascii="ＭＳ ゴシック" w:eastAsia="ＭＳ ゴシック" w:hAnsi="ＭＳ ゴシック"/>
          <w:color w:val="215868" w:themeColor="accent5" w:themeShade="80"/>
          <w:sz w:val="20"/>
          <w:szCs w:val="20"/>
        </w:rPr>
      </w:pPr>
    </w:p>
    <w:p w:rsidR="00E72C2A" w:rsidRDefault="00E72C2A" w:rsidP="005F2FD7">
      <w:pPr>
        <w:spacing w:line="300" w:lineRule="exact"/>
        <w:jc w:val="right"/>
        <w:rPr>
          <w:rFonts w:ascii="ＭＳ ゴシック" w:eastAsia="ＭＳ ゴシック" w:hAnsi="ＭＳ ゴシック"/>
          <w:color w:val="215868" w:themeColor="accent5" w:themeShade="80"/>
          <w:sz w:val="20"/>
          <w:szCs w:val="20"/>
        </w:rPr>
      </w:pPr>
    </w:p>
    <w:p w:rsidR="00CB7670" w:rsidRDefault="00F52B31" w:rsidP="005F2FD7">
      <w:pPr>
        <w:spacing w:line="300" w:lineRule="exact"/>
        <w:jc w:val="right"/>
        <w:rPr>
          <w:rFonts w:ascii="メイリオ" w:eastAsia="メイリオ" w:hAnsi="メイリオ"/>
          <w:color w:val="215868" w:themeColor="accent5" w:themeShade="80"/>
          <w:sz w:val="22"/>
        </w:rPr>
      </w:pPr>
      <w:r w:rsidRPr="00CB7670">
        <w:rPr>
          <w:rFonts w:ascii="ＭＳ ゴシック" w:eastAsia="ＭＳ ゴシック" w:hAnsi="ＭＳ ゴシック" w:hint="eastAsia"/>
          <w:color w:val="215868" w:themeColor="accent5" w:themeShade="80"/>
          <w:sz w:val="20"/>
          <w:szCs w:val="20"/>
        </w:rPr>
        <w:t xml:space="preserve">　</w:t>
      </w:r>
      <w:r w:rsidR="00CB7670">
        <w:rPr>
          <w:rFonts w:ascii="メイリオ" w:eastAsia="メイリオ" w:hAnsi="メイリオ" w:hint="eastAsia"/>
          <w:color w:val="215868" w:themeColor="accent5" w:themeShade="80"/>
          <w:sz w:val="22"/>
        </w:rPr>
        <w:t>編集／生活行為向上マネジメント推進プロジェクト特設委員会</w:t>
      </w:r>
    </w:p>
    <w:p w:rsidR="008D64E9" w:rsidRPr="00CB7670" w:rsidRDefault="008370FA" w:rsidP="005F2FD7">
      <w:pPr>
        <w:spacing w:line="300" w:lineRule="exact"/>
        <w:jc w:val="right"/>
        <w:rPr>
          <w:rFonts w:ascii="Arial" w:hAnsi="Arial" w:cs="Arial"/>
          <w:color w:val="215868" w:themeColor="accent5" w:themeShade="80"/>
          <w:sz w:val="22"/>
        </w:rPr>
      </w:pPr>
      <w:r w:rsidRPr="00CB7670">
        <w:rPr>
          <w:rFonts w:ascii="メイリオ" w:eastAsia="メイリオ" w:hAnsi="メイリオ" w:hint="eastAsia"/>
          <w:color w:val="215868" w:themeColor="accent5" w:themeShade="80"/>
          <w:sz w:val="22"/>
        </w:rPr>
        <w:t>職能対策チーム</w:t>
      </w:r>
    </w:p>
    <w:sectPr w:rsidR="008D64E9" w:rsidRPr="00CB767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B5" w:rsidRDefault="008360B5" w:rsidP="005C1484">
      <w:r>
        <w:separator/>
      </w:r>
    </w:p>
  </w:endnote>
  <w:endnote w:type="continuationSeparator" w:id="0">
    <w:p w:rsidR="008360B5" w:rsidRDefault="008360B5"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平成角ｺﾞｼｯｸ体W9">
    <w:altName w:val="ＭＳ ゴシック"/>
    <w:charset w:val="80"/>
    <w:family w:val="modern"/>
    <w:pitch w:val="variable"/>
    <w:sig w:usb0="00000000"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B5" w:rsidRDefault="008360B5" w:rsidP="005C1484">
      <w:r>
        <w:separator/>
      </w:r>
    </w:p>
  </w:footnote>
  <w:footnote w:type="continuationSeparator" w:id="0">
    <w:p w:rsidR="008360B5" w:rsidRDefault="008360B5"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8">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ABA7204"/>
    <w:multiLevelType w:val="hybridMultilevel"/>
    <w:tmpl w:val="14A4320A"/>
    <w:lvl w:ilvl="0" w:tplc="B1CC849A">
      <w:start w:val="1"/>
      <w:numFmt w:val="decimalEnclosedCircle"/>
      <w:lvlText w:val="%1"/>
      <w:lvlJc w:val="left"/>
      <w:pPr>
        <w:ind w:left="360" w:hanging="360"/>
      </w:pPr>
      <w:rPr>
        <w:rFonts w:hint="default"/>
      </w:rPr>
    </w:lvl>
    <w:lvl w:ilvl="1" w:tplc="04090001">
      <w:start w:val="1"/>
      <w:numFmt w:val="bullet"/>
      <w:lvlText w:val=""/>
      <w:lvlJc w:val="left"/>
      <w:pPr>
        <w:ind w:left="990" w:hanging="570"/>
      </w:pPr>
      <w:rPr>
        <w:rFonts w:ascii="Wingdings" w:hAnsi="Wingdings" w:hint="default"/>
      </w:rPr>
    </w:lvl>
    <w:lvl w:ilvl="2" w:tplc="08366920">
      <w:start w:val="2"/>
      <w:numFmt w:val="decimalFullWidth"/>
      <w:lvlText w:val="%3．"/>
      <w:lvlJc w:val="left"/>
      <w:pPr>
        <w:ind w:left="1410" w:hanging="57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
  </w:num>
  <w:num w:numId="8">
    <w:abstractNumId w:val="4"/>
  </w:num>
  <w:num w:numId="9">
    <w:abstractNumId w:val="0"/>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20113"/>
    <w:rsid w:val="00052B96"/>
    <w:rsid w:val="000566A0"/>
    <w:rsid w:val="00082B85"/>
    <w:rsid w:val="000C4895"/>
    <w:rsid w:val="000D0B9A"/>
    <w:rsid w:val="000E357E"/>
    <w:rsid w:val="000E5897"/>
    <w:rsid w:val="00103724"/>
    <w:rsid w:val="001146D5"/>
    <w:rsid w:val="0014367F"/>
    <w:rsid w:val="00143C73"/>
    <w:rsid w:val="001502E0"/>
    <w:rsid w:val="00174FDB"/>
    <w:rsid w:val="00192C85"/>
    <w:rsid w:val="001941F1"/>
    <w:rsid w:val="001A0960"/>
    <w:rsid w:val="001A53A7"/>
    <w:rsid w:val="001B1257"/>
    <w:rsid w:val="001D246C"/>
    <w:rsid w:val="001E55C7"/>
    <w:rsid w:val="00215B22"/>
    <w:rsid w:val="00224AAD"/>
    <w:rsid w:val="002540FD"/>
    <w:rsid w:val="00263BEB"/>
    <w:rsid w:val="002F3ED5"/>
    <w:rsid w:val="0034111A"/>
    <w:rsid w:val="0038787E"/>
    <w:rsid w:val="003B373B"/>
    <w:rsid w:val="003C46D8"/>
    <w:rsid w:val="003C617C"/>
    <w:rsid w:val="00401C81"/>
    <w:rsid w:val="004139C2"/>
    <w:rsid w:val="00417708"/>
    <w:rsid w:val="00421778"/>
    <w:rsid w:val="00424ABD"/>
    <w:rsid w:val="00427562"/>
    <w:rsid w:val="004276AF"/>
    <w:rsid w:val="00461BB4"/>
    <w:rsid w:val="00464158"/>
    <w:rsid w:val="00464A18"/>
    <w:rsid w:val="0047564C"/>
    <w:rsid w:val="0048586D"/>
    <w:rsid w:val="0048637D"/>
    <w:rsid w:val="004B1C77"/>
    <w:rsid w:val="004F02E3"/>
    <w:rsid w:val="004F2204"/>
    <w:rsid w:val="005451FC"/>
    <w:rsid w:val="00545C03"/>
    <w:rsid w:val="00546962"/>
    <w:rsid w:val="005603E2"/>
    <w:rsid w:val="00594C96"/>
    <w:rsid w:val="005C1484"/>
    <w:rsid w:val="005C6977"/>
    <w:rsid w:val="005F2FD7"/>
    <w:rsid w:val="00602434"/>
    <w:rsid w:val="00602BD5"/>
    <w:rsid w:val="00630A17"/>
    <w:rsid w:val="00650736"/>
    <w:rsid w:val="00662A82"/>
    <w:rsid w:val="006B3782"/>
    <w:rsid w:val="006C36B1"/>
    <w:rsid w:val="006D6151"/>
    <w:rsid w:val="006E4CC3"/>
    <w:rsid w:val="00721273"/>
    <w:rsid w:val="00751A40"/>
    <w:rsid w:val="00762A0E"/>
    <w:rsid w:val="007A1A9A"/>
    <w:rsid w:val="007D02CC"/>
    <w:rsid w:val="008044F0"/>
    <w:rsid w:val="008360B5"/>
    <w:rsid w:val="008370FA"/>
    <w:rsid w:val="008406BC"/>
    <w:rsid w:val="008C36E7"/>
    <w:rsid w:val="008D0B77"/>
    <w:rsid w:val="008D64E9"/>
    <w:rsid w:val="008D6DC2"/>
    <w:rsid w:val="0092493D"/>
    <w:rsid w:val="00966200"/>
    <w:rsid w:val="009721F0"/>
    <w:rsid w:val="00973B68"/>
    <w:rsid w:val="00974538"/>
    <w:rsid w:val="009835BF"/>
    <w:rsid w:val="00997680"/>
    <w:rsid w:val="009A3185"/>
    <w:rsid w:val="009D268C"/>
    <w:rsid w:val="00A03265"/>
    <w:rsid w:val="00A06D3F"/>
    <w:rsid w:val="00A31EF7"/>
    <w:rsid w:val="00A476BD"/>
    <w:rsid w:val="00A56A16"/>
    <w:rsid w:val="00A80707"/>
    <w:rsid w:val="00A8621D"/>
    <w:rsid w:val="00A9758B"/>
    <w:rsid w:val="00AC2926"/>
    <w:rsid w:val="00AE0C42"/>
    <w:rsid w:val="00B17809"/>
    <w:rsid w:val="00B3620F"/>
    <w:rsid w:val="00B644F2"/>
    <w:rsid w:val="00B67604"/>
    <w:rsid w:val="00B734B3"/>
    <w:rsid w:val="00BA44D5"/>
    <w:rsid w:val="00BE1835"/>
    <w:rsid w:val="00C04C0A"/>
    <w:rsid w:val="00C0565B"/>
    <w:rsid w:val="00C26CE0"/>
    <w:rsid w:val="00C6621A"/>
    <w:rsid w:val="00C727A3"/>
    <w:rsid w:val="00C805F5"/>
    <w:rsid w:val="00C91C81"/>
    <w:rsid w:val="00CA1966"/>
    <w:rsid w:val="00CA5EB3"/>
    <w:rsid w:val="00CB7670"/>
    <w:rsid w:val="00CC2015"/>
    <w:rsid w:val="00CC6FAA"/>
    <w:rsid w:val="00CF0740"/>
    <w:rsid w:val="00D13AB0"/>
    <w:rsid w:val="00D61B59"/>
    <w:rsid w:val="00D80748"/>
    <w:rsid w:val="00D86378"/>
    <w:rsid w:val="00D870DD"/>
    <w:rsid w:val="00DA0327"/>
    <w:rsid w:val="00DA1237"/>
    <w:rsid w:val="00DA7626"/>
    <w:rsid w:val="00DB1F79"/>
    <w:rsid w:val="00DB5198"/>
    <w:rsid w:val="00DB55C7"/>
    <w:rsid w:val="00DD3A59"/>
    <w:rsid w:val="00DF6EAF"/>
    <w:rsid w:val="00E04764"/>
    <w:rsid w:val="00E15C63"/>
    <w:rsid w:val="00E22818"/>
    <w:rsid w:val="00E4658F"/>
    <w:rsid w:val="00E72C2A"/>
    <w:rsid w:val="00E75F94"/>
    <w:rsid w:val="00E83149"/>
    <w:rsid w:val="00E84872"/>
    <w:rsid w:val="00EB7381"/>
    <w:rsid w:val="00EC461D"/>
    <w:rsid w:val="00EC47AF"/>
    <w:rsid w:val="00ED2CB5"/>
    <w:rsid w:val="00ED4517"/>
    <w:rsid w:val="00EE43AB"/>
    <w:rsid w:val="00EF7A79"/>
    <w:rsid w:val="00F04250"/>
    <w:rsid w:val="00F26862"/>
    <w:rsid w:val="00F34166"/>
    <w:rsid w:val="00F50F14"/>
    <w:rsid w:val="00F51A43"/>
    <w:rsid w:val="00F52B31"/>
    <w:rsid w:val="00F55158"/>
    <w:rsid w:val="00F802E1"/>
    <w:rsid w:val="00FB0BB4"/>
    <w:rsid w:val="00FB7C60"/>
    <w:rsid w:val="00FD359A"/>
    <w:rsid w:val="00FD7719"/>
    <w:rsid w:val="00FE4E73"/>
    <w:rsid w:val="00FE5142"/>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stf/shingi/0000057552.html" TargetMode="External"/><Relationship Id="rId18" Type="http://schemas.openxmlformats.org/officeDocument/2006/relationships/hyperlink" Target="http://www.yomidr.yomiuri.co.jp/page.jsp?id=455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file/05-Shingikai-12301000-Roukenkyoku-Soumuka/shinkouka.pdf" TargetMode="External"/><Relationship Id="rId17" Type="http://schemas.openxmlformats.org/officeDocument/2006/relationships/hyperlink" Target="mailto:mtdlp@jaot.or.jp" TargetMode="External"/><Relationship Id="rId2" Type="http://schemas.openxmlformats.org/officeDocument/2006/relationships/numbering" Target="numbering.xml"/><Relationship Id="rId16" Type="http://schemas.openxmlformats.org/officeDocument/2006/relationships/hyperlink" Target="mailto:mtdlp@jaot.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yamagata.jp/ou/kenkofukushi/090002/publicfolder200612142568742738/kaigohokensaishinjoho396.pdf" TargetMode="External"/><Relationship Id="rId5" Type="http://schemas.openxmlformats.org/officeDocument/2006/relationships/settings" Target="settings.xml"/><Relationship Id="rId15" Type="http://schemas.openxmlformats.org/officeDocument/2006/relationships/hyperlink" Target="http://www.mhlw.go.jp/stf/shingi/other-rouken.html?tid=216570" TargetMode="External"/><Relationship Id="rId10" Type="http://schemas.openxmlformats.org/officeDocument/2006/relationships/hyperlink" Target="http://www.mhlw.go.jp/file/06-Seisakujouhou-12600000-Seisakutoukatsukan/0000038018_2.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hlw.go.jp/file/05-Shingikai-12301000-Roukenkyoku-Soumuka/0000052670.pdf" TargetMode="External"/><Relationship Id="rId14" Type="http://schemas.openxmlformats.org/officeDocument/2006/relationships/hyperlink" Target="http://www.mhlw.go.jp/file/05-Shingikai-12601000-Seisakutoukatsukan-Sanjikanshitsu_Shakaihoshoutantou/000005755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661B2-8937-477D-A2B3-66086867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5444</Characters>
  <Application>Microsoft Office Word</Application>
  <DocSecurity>0</DocSecurity>
  <Lines>45</Lines>
  <Paragraphs>12</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    平成２６年８月２２日　厚生労働省老健局</vt:lpstr>
      <vt:lpstr>    ●第108回社会保障審議会介護給付費分科会資料</vt:lpstr>
      <vt:lpstr>    平成２６年９月１０日　厚生労働省老健局老人保健課</vt:lpstr>
    </vt:vector>
  </TitlesOfParts>
  <Company>UNITCOM PC</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jiyuugaoka</cp:lastModifiedBy>
  <cp:revision>2</cp:revision>
  <dcterms:created xsi:type="dcterms:W3CDTF">2015-01-15T01:42:00Z</dcterms:created>
  <dcterms:modified xsi:type="dcterms:W3CDTF">2015-01-15T01:42:00Z</dcterms:modified>
</cp:coreProperties>
</file>