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6CCC3" w14:textId="309226B0" w:rsidR="00D92B38" w:rsidRDefault="00A1122E">
      <w:bookmarkStart w:id="0" w:name="_GoBack"/>
      <w:r>
        <w:rPr>
          <w:rFonts w:hint="eastAsia"/>
        </w:rPr>
        <w:t>2021</w:t>
      </w:r>
      <w:r>
        <w:rPr>
          <w:rFonts w:hint="eastAsia"/>
        </w:rPr>
        <w:t>年　第一回　宮崎身障勉強会　開催報告</w:t>
      </w:r>
    </w:p>
    <w:bookmarkEnd w:id="0"/>
    <w:p w14:paraId="71E2FFFB" w14:textId="2C833C6B" w:rsidR="00A1122E" w:rsidRDefault="00A1122E"/>
    <w:p w14:paraId="2A1235EC" w14:textId="2112B254" w:rsidR="0016125E" w:rsidRDefault="00A1122E">
      <w:r>
        <w:rPr>
          <w:rFonts w:hint="eastAsia"/>
        </w:rPr>
        <w:t xml:space="preserve">　</w:t>
      </w:r>
      <w:r>
        <w:rPr>
          <w:rFonts w:hint="eastAsia"/>
        </w:rPr>
        <w:t>2</w:t>
      </w:r>
      <w:r>
        <w:rPr>
          <w:rFonts w:hint="eastAsia"/>
        </w:rPr>
        <w:t>月</w:t>
      </w:r>
      <w:r>
        <w:rPr>
          <w:rFonts w:hint="eastAsia"/>
        </w:rPr>
        <w:t>25</w:t>
      </w:r>
      <w:r>
        <w:rPr>
          <w:rFonts w:hint="eastAsia"/>
        </w:rPr>
        <w:t>日に宮崎身障勉強会を「作業療法士としてのキャリアを考える」をテーマに</w:t>
      </w:r>
      <w:r>
        <w:rPr>
          <w:rFonts w:hint="eastAsia"/>
        </w:rPr>
        <w:t>ZOOM</w:t>
      </w:r>
      <w:r>
        <w:rPr>
          <w:rFonts w:hint="eastAsia"/>
        </w:rPr>
        <w:t>を用いてオンライン開催しました。</w:t>
      </w:r>
      <w:r w:rsidR="0016125E">
        <w:rPr>
          <w:rFonts w:hint="eastAsia"/>
        </w:rPr>
        <w:t>初めてのオンライン開催であり、手探りながらも企画・運営に携わってくださった実行委員の先生方、当日勉強会に参加してくださった多くの先生方に心より感謝申し上げます。満員御礼の</w:t>
      </w:r>
      <w:r w:rsidR="0016125E">
        <w:rPr>
          <w:rFonts w:hint="eastAsia"/>
        </w:rPr>
        <w:t>20</w:t>
      </w:r>
      <w:r w:rsidR="0016125E">
        <w:rPr>
          <w:rFonts w:hint="eastAsia"/>
        </w:rPr>
        <w:t>名での開催ができました。</w:t>
      </w:r>
    </w:p>
    <w:p w14:paraId="44EDB725" w14:textId="77777777" w:rsidR="0016125E" w:rsidRDefault="0016125E" w:rsidP="0016125E">
      <w:pPr>
        <w:ind w:firstLineChars="100" w:firstLine="210"/>
      </w:pPr>
      <w:r>
        <w:rPr>
          <w:rFonts w:hint="eastAsia"/>
        </w:rPr>
        <w:t>今回、</w:t>
      </w:r>
      <w:r w:rsidR="00A1122E">
        <w:rPr>
          <w:rFonts w:hint="eastAsia"/>
        </w:rPr>
        <w:t>講師は</w:t>
      </w:r>
      <w:r>
        <w:rPr>
          <w:rFonts w:hint="eastAsia"/>
        </w:rPr>
        <w:t>TCS</w:t>
      </w:r>
      <w:r>
        <w:rPr>
          <w:rFonts w:hint="eastAsia"/>
        </w:rPr>
        <w:t>認定コーチの資格を取得され、管理者として</w:t>
      </w:r>
      <w:r w:rsidR="00A1122E">
        <w:rPr>
          <w:rFonts w:hint="eastAsia"/>
        </w:rPr>
        <w:t>地域リハの分野でご活躍されている未来図</w:t>
      </w:r>
      <w:proofErr w:type="spellStart"/>
      <w:r w:rsidR="00A1122E">
        <w:rPr>
          <w:rFonts w:hint="eastAsia"/>
        </w:rPr>
        <w:t>Labo</w:t>
      </w:r>
      <w:proofErr w:type="spellEnd"/>
      <w:r w:rsidR="00A1122E">
        <w:rPr>
          <w:rFonts w:hint="eastAsia"/>
        </w:rPr>
        <w:t>の宮本光先生にお願いしました。</w:t>
      </w:r>
      <w:r>
        <w:rPr>
          <w:rFonts w:hint="eastAsia"/>
        </w:rPr>
        <w:t>私自身も身近に出会ったことのない勉強会のテーマであり、どのような話が聴けるのか非常に楽しみにしておりました。</w:t>
      </w:r>
    </w:p>
    <w:p w14:paraId="273780DF" w14:textId="487E8105" w:rsidR="0016125E" w:rsidRDefault="0016125E" w:rsidP="0016125E">
      <w:pPr>
        <w:ind w:firstLineChars="100" w:firstLine="210"/>
      </w:pPr>
      <w:r>
        <w:rPr>
          <w:rFonts w:hint="eastAsia"/>
        </w:rPr>
        <w:t>講義では</w:t>
      </w:r>
      <w:r w:rsidR="00DD1012">
        <w:rPr>
          <w:rFonts w:hint="eastAsia"/>
        </w:rPr>
        <w:t>セラピストとしてのコミュニケーション力の必要性やキャリアは自分で選んでいけること、コーチングという視点で自分・相手と向き合うことで自分のなりたい将来像が見えてくること等を学ぶことができました。後半ではグループワークも実施し、同じ作業療法士同士で「</w:t>
      </w:r>
      <w:r w:rsidR="00DD1012">
        <w:rPr>
          <w:rFonts w:hint="eastAsia"/>
        </w:rPr>
        <w:t>3</w:t>
      </w:r>
      <w:r w:rsidR="00DD1012">
        <w:rPr>
          <w:rFonts w:hint="eastAsia"/>
        </w:rPr>
        <w:t>年後はどういう働き方をしていたいか」について熱く語ることができ、実際の職場でもなかなか得られないような刺激的な経験をすることができました。勉強会後の感想として多くの先生方も同様に感じてお</w:t>
      </w:r>
      <w:r w:rsidR="002C746E">
        <w:rPr>
          <w:rFonts w:hint="eastAsia"/>
        </w:rPr>
        <w:t>られたようです</w:t>
      </w:r>
      <w:r w:rsidR="00DD1012">
        <w:rPr>
          <w:rFonts w:hint="eastAsia"/>
        </w:rPr>
        <w:t>。</w:t>
      </w:r>
    </w:p>
    <w:p w14:paraId="38286A85" w14:textId="22124B44" w:rsidR="002C746E" w:rsidRDefault="002C746E" w:rsidP="0016125E">
      <w:pPr>
        <w:ind w:firstLineChars="100" w:firstLine="210"/>
      </w:pPr>
      <w:r>
        <w:rPr>
          <w:rFonts w:hint="eastAsia"/>
        </w:rPr>
        <w:t>また、今回の勉強会は講師より承諾を得て、講義の録画を行いました。様々な理由で、</w:t>
      </w:r>
      <w:r>
        <w:rPr>
          <w:rFonts w:hint="eastAsia"/>
        </w:rPr>
        <w:t>Live</w:t>
      </w:r>
      <w:r>
        <w:rPr>
          <w:rFonts w:hint="eastAsia"/>
        </w:rPr>
        <w:t>での勉強会に参加することが出来なかった県士会員の皆様へも、講師の熱い思いを届けたいと考え、講師の許可を得て録画した講義を配信することに致しました。</w:t>
      </w:r>
    </w:p>
    <w:p w14:paraId="32DE4379" w14:textId="77052A9D" w:rsidR="002C746E" w:rsidRDefault="002C746E" w:rsidP="0016125E">
      <w:pPr>
        <w:ind w:firstLineChars="100" w:firstLine="210"/>
      </w:pPr>
      <w:r>
        <w:rPr>
          <w:rFonts w:hint="eastAsia"/>
        </w:rPr>
        <w:t>下記、</w:t>
      </w:r>
      <w:r>
        <w:rPr>
          <w:rFonts w:hint="eastAsia"/>
        </w:rPr>
        <w:t>URL</w:t>
      </w:r>
      <w:r>
        <w:rPr>
          <w:rFonts w:hint="eastAsia"/>
        </w:rPr>
        <w:t>または添付された</w:t>
      </w:r>
      <w:r>
        <w:rPr>
          <w:rFonts w:hint="eastAsia"/>
        </w:rPr>
        <w:t>QR</w:t>
      </w:r>
      <w:r>
        <w:rPr>
          <w:rFonts w:hint="eastAsia"/>
        </w:rPr>
        <w:t>コードからぜひご視聴ください。</w:t>
      </w:r>
    </w:p>
    <w:p w14:paraId="1C40D381" w14:textId="77777777" w:rsidR="002C746E" w:rsidRDefault="002C746E" w:rsidP="0016125E">
      <w:pPr>
        <w:ind w:firstLineChars="100" w:firstLine="210"/>
      </w:pPr>
    </w:p>
    <w:p w14:paraId="5E659291" w14:textId="30959F18" w:rsidR="002C746E" w:rsidRDefault="00F74E82" w:rsidP="0016125E">
      <w:pPr>
        <w:ind w:firstLineChars="100" w:firstLine="210"/>
      </w:pPr>
      <w:hyperlink r:id="rId5" w:history="1">
        <w:r w:rsidR="002C746E" w:rsidRPr="002C746E">
          <w:rPr>
            <w:rFonts w:ascii="Helvetica" w:eastAsia="游ゴシック" w:hAnsi="Helvetica" w:cs="Times New Roman"/>
            <w:color w:val="0000FF"/>
            <w:kern w:val="0"/>
            <w:sz w:val="18"/>
            <w:szCs w:val="18"/>
            <w:u w:val="single"/>
          </w:rPr>
          <w:t>https://mevie.it/0kxdsitukar04qdvv42swte0vjn4bfilwbknv5ge/?pw=</w:t>
        </w:r>
      </w:hyperlink>
    </w:p>
    <w:p w14:paraId="3F04DCFD" w14:textId="389EB8BE" w:rsidR="002C746E" w:rsidRDefault="002C746E" w:rsidP="0016125E">
      <w:pPr>
        <w:ind w:firstLineChars="100" w:firstLine="210"/>
      </w:pPr>
    </w:p>
    <w:p w14:paraId="3C221AE7" w14:textId="46C56C32" w:rsidR="002C746E" w:rsidRDefault="002C746E" w:rsidP="0016125E">
      <w:pPr>
        <w:ind w:firstLineChars="100" w:firstLine="210"/>
      </w:pPr>
      <w:r>
        <w:rPr>
          <w:rFonts w:hint="eastAsia"/>
        </w:rPr>
        <w:t>今回の勉強会が皆様のこれからの気づきの１つになると幸いです。</w:t>
      </w:r>
    </w:p>
    <w:p w14:paraId="1ED4A41D" w14:textId="56DD1D45" w:rsidR="002C746E" w:rsidRDefault="002C746E" w:rsidP="0016125E">
      <w:pPr>
        <w:ind w:firstLineChars="100" w:firstLine="210"/>
      </w:pPr>
      <w:r>
        <w:rPr>
          <w:rFonts w:hint="eastAsia"/>
        </w:rPr>
        <w:t>宮崎身障勉強会は今後も定期的にオンライン開催を実施していく予定ですので次回以降も多くの先生方の参加をお待ちして</w:t>
      </w:r>
      <w:r w:rsidR="00E30D78">
        <w:rPr>
          <w:rFonts w:hint="eastAsia"/>
        </w:rPr>
        <w:t>おります</w:t>
      </w:r>
      <w:r>
        <w:rPr>
          <w:rFonts w:hint="eastAsia"/>
        </w:rPr>
        <w:t>。よろしくお願い致します。</w:t>
      </w:r>
    </w:p>
    <w:p w14:paraId="1A1BA3DE" w14:textId="66F97328" w:rsidR="002C746E" w:rsidRDefault="002C746E" w:rsidP="0016125E">
      <w:pPr>
        <w:ind w:firstLineChars="100" w:firstLine="210"/>
      </w:pPr>
      <w:r>
        <w:rPr>
          <w:rFonts w:hint="eastAsia"/>
        </w:rPr>
        <w:t xml:space="preserve">　　　　　　　　　　　　　　　　　　　　</w:t>
      </w:r>
    </w:p>
    <w:p w14:paraId="1A2F1883" w14:textId="7D3B0110" w:rsidR="002C746E" w:rsidRDefault="002C746E" w:rsidP="0016125E">
      <w:pPr>
        <w:ind w:firstLineChars="100" w:firstLine="210"/>
      </w:pPr>
      <w:r>
        <w:rPr>
          <w:rFonts w:hint="eastAsia"/>
        </w:rPr>
        <w:t xml:space="preserve">　　　　　　　　　　　　　　　　　　　　　　宮崎身障勉強会会長　</w:t>
      </w:r>
    </w:p>
    <w:p w14:paraId="0AC3C2BD" w14:textId="26DEAD38" w:rsidR="002C746E" w:rsidRDefault="002C746E" w:rsidP="002C746E">
      <w:pPr>
        <w:ind w:firstLineChars="2300" w:firstLine="4830"/>
      </w:pPr>
      <w:r>
        <w:rPr>
          <w:rFonts w:hint="eastAsia"/>
        </w:rPr>
        <w:t>潤和会記念病院　　　郡健太</w:t>
      </w:r>
    </w:p>
    <w:p w14:paraId="47A7FF81" w14:textId="1301E09E" w:rsidR="008F65FD" w:rsidRDefault="008F65FD" w:rsidP="002C746E">
      <w:pPr>
        <w:ind w:firstLineChars="2300" w:firstLine="4830"/>
      </w:pPr>
    </w:p>
    <w:p w14:paraId="4A12BE54" w14:textId="4C1C6772" w:rsidR="008F65FD" w:rsidRDefault="008F65FD" w:rsidP="002C746E">
      <w:pPr>
        <w:ind w:firstLineChars="2300" w:firstLine="4830"/>
      </w:pPr>
    </w:p>
    <w:p w14:paraId="78B94C77" w14:textId="77B75914" w:rsidR="008F65FD" w:rsidRDefault="008F65FD" w:rsidP="002C746E">
      <w:pPr>
        <w:ind w:firstLineChars="2300" w:firstLine="4830"/>
      </w:pPr>
    </w:p>
    <w:p w14:paraId="4FE14B2D" w14:textId="110DE161" w:rsidR="008F65FD" w:rsidRDefault="008F65FD" w:rsidP="002C746E">
      <w:pPr>
        <w:ind w:firstLineChars="2300" w:firstLine="4830"/>
      </w:pPr>
    </w:p>
    <w:p w14:paraId="5C8C0C85" w14:textId="03C932B2" w:rsidR="008F65FD" w:rsidRDefault="008F65FD" w:rsidP="002C746E">
      <w:pPr>
        <w:ind w:firstLineChars="2300" w:firstLine="4830"/>
      </w:pPr>
    </w:p>
    <w:p w14:paraId="58AA8B1D" w14:textId="21A7B712" w:rsidR="008F65FD" w:rsidRDefault="008F65FD" w:rsidP="002C746E">
      <w:pPr>
        <w:ind w:firstLineChars="2300" w:firstLine="4830"/>
      </w:pPr>
    </w:p>
    <w:p w14:paraId="3A26F7B8" w14:textId="03FA20F1" w:rsidR="008F65FD" w:rsidRDefault="008F65FD" w:rsidP="002C746E">
      <w:pPr>
        <w:ind w:firstLineChars="2300" w:firstLine="4830"/>
      </w:pPr>
    </w:p>
    <w:p w14:paraId="2DCE81E3" w14:textId="6659AE1D" w:rsidR="008F65FD" w:rsidRDefault="008F65FD" w:rsidP="002C746E">
      <w:pPr>
        <w:ind w:firstLineChars="2300" w:firstLine="4830"/>
      </w:pPr>
    </w:p>
    <w:p w14:paraId="197987C6" w14:textId="665A665B" w:rsidR="008F65FD" w:rsidRDefault="008F65FD" w:rsidP="002C746E">
      <w:pPr>
        <w:ind w:firstLineChars="2300" w:firstLine="4830"/>
      </w:pPr>
    </w:p>
    <w:p w14:paraId="3515B070" w14:textId="7DAD5265" w:rsidR="008F65FD" w:rsidRDefault="008F65FD" w:rsidP="002C746E">
      <w:pPr>
        <w:ind w:firstLineChars="2300" w:firstLine="4830"/>
      </w:pPr>
    </w:p>
    <w:p w14:paraId="5AB1A4AE" w14:textId="6C0797AD" w:rsidR="008F65FD" w:rsidRDefault="008F65FD" w:rsidP="002C746E">
      <w:pPr>
        <w:ind w:firstLineChars="2300" w:firstLine="4830"/>
      </w:pPr>
    </w:p>
    <w:p w14:paraId="7A52BA56" w14:textId="7D3EDF67" w:rsidR="008F65FD" w:rsidRPr="002C746E" w:rsidRDefault="008F65FD" w:rsidP="002C746E">
      <w:pPr>
        <w:ind w:firstLineChars="2300" w:firstLine="4830"/>
      </w:pPr>
      <w:r>
        <w:rPr>
          <w:noProof/>
        </w:rPr>
        <w:drawing>
          <wp:anchor distT="0" distB="0" distL="114300" distR="114300" simplePos="0" relativeHeight="251657216" behindDoc="0" locked="0" layoutInCell="1" allowOverlap="1" wp14:anchorId="2B46ACA2" wp14:editId="561A8F06">
            <wp:simplePos x="0" y="0"/>
            <wp:positionH relativeFrom="column">
              <wp:posOffset>3053715</wp:posOffset>
            </wp:positionH>
            <wp:positionV relativeFrom="paragraph">
              <wp:posOffset>44450</wp:posOffset>
            </wp:positionV>
            <wp:extent cx="1562100" cy="1562100"/>
            <wp:effectExtent l="0" t="0" r="0" b="0"/>
            <wp:wrapSquare wrapText="bothSides"/>
            <wp:docPr id="3" name="図 3"/>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p>
    <w:sectPr w:rsidR="008F65FD" w:rsidRPr="002C74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游ゴシック">
    <w:altName w:val="メイリオ ボールド"/>
    <w:charset w:val="80"/>
    <w:family w:val="modern"/>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22E"/>
    <w:rsid w:val="0016125E"/>
    <w:rsid w:val="002C746E"/>
    <w:rsid w:val="008F65FD"/>
    <w:rsid w:val="00A1122E"/>
    <w:rsid w:val="00C54C68"/>
    <w:rsid w:val="00D92B38"/>
    <w:rsid w:val="00DD1012"/>
    <w:rsid w:val="00E30D78"/>
    <w:rsid w:val="00F74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7E7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evie.it/0kxdsitukar04qdvv42swte0vjn4bfilwbknv5ge/?pw="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862</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dc:creator>
  <cp:keywords/>
  <dc:description/>
  <cp:lastModifiedBy>Tokou Munenori</cp:lastModifiedBy>
  <cp:revision>2</cp:revision>
  <dcterms:created xsi:type="dcterms:W3CDTF">2021-03-11T13:32:00Z</dcterms:created>
  <dcterms:modified xsi:type="dcterms:W3CDTF">2021-03-11T13:32:00Z</dcterms:modified>
</cp:coreProperties>
</file>